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34D53" w14:textId="77777777" w:rsidR="004015FD" w:rsidRDefault="004015FD">
      <w:pPr>
        <w:pageBreakBefore/>
      </w:pPr>
    </w:p>
    <w:p w14:paraId="1FB34D54" w14:textId="77777777" w:rsidR="004015FD" w:rsidRDefault="00000000">
      <w:pPr>
        <w:pBdr>
          <w:bottom w:val="single" w:sz="6" w:space="4" w:color="2870D3"/>
        </w:pBdr>
        <w:spacing w:after="200"/>
      </w:pPr>
      <w:r>
        <w:rPr>
          <w:b/>
          <w:bCs/>
          <w:color w:val="1A2C4E"/>
          <w:sz w:val="28"/>
          <w:szCs w:val="28"/>
        </w:rPr>
        <w:t>HOW TO USE THIS WORKBOOK</w:t>
      </w:r>
    </w:p>
    <w:p w14:paraId="1FB34D55" w14:textId="06942B77" w:rsidR="004015FD" w:rsidRDefault="00000000">
      <w:pPr>
        <w:spacing w:after="280"/>
      </w:pPr>
      <w:r>
        <w:rPr>
          <w:color w:val="444444"/>
          <w:sz w:val="20"/>
          <w:szCs w:val="20"/>
        </w:rPr>
        <w:t xml:space="preserve">Work through all 5 steps for the process you are documenting. </w:t>
      </w:r>
      <w:r w:rsidR="00EA13DA">
        <w:rPr>
          <w:color w:val="444444"/>
          <w:sz w:val="20"/>
          <w:szCs w:val="20"/>
        </w:rPr>
        <w:t>Specifically,</w:t>
      </w:r>
      <w:r>
        <w:rPr>
          <w:color w:val="444444"/>
          <w:sz w:val="20"/>
          <w:szCs w:val="20"/>
        </w:rPr>
        <w:t xml:space="preserve"> the more detail you provide, the richer the AI assessment will be. There are no wrong answers. The goal is to capture what </w:t>
      </w:r>
      <w:r>
        <w:rPr>
          <w:b/>
          <w:bCs/>
          <w:color w:val="1A1A2E"/>
          <w:sz w:val="20"/>
          <w:szCs w:val="20"/>
        </w:rPr>
        <w:t>actually happens today</w:t>
      </w:r>
      <w:r>
        <w:rPr>
          <w:color w:val="444444"/>
          <w:sz w:val="20"/>
          <w:szCs w:val="20"/>
        </w:rPr>
        <w:t>, not the ideal version.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
        <w:gridCol w:w="3000"/>
        <w:gridCol w:w="5840"/>
      </w:tblGrid>
      <w:tr w:rsidR="004015FD" w14:paraId="1FB34D59" w14:textId="77777777">
        <w:tc>
          <w:tcPr>
            <w:tcW w:w="520" w:type="dxa"/>
            <w:tcBorders>
              <w:top w:val="single" w:sz="1" w:space="0" w:color="DDDDDD"/>
              <w:left w:val="single" w:sz="1" w:space="0" w:color="DDDDDD"/>
              <w:bottom w:val="single" w:sz="1" w:space="0" w:color="DDDDDD"/>
              <w:right w:val="single" w:sz="1" w:space="0" w:color="DDDDDD"/>
            </w:tcBorders>
            <w:shd w:val="clear" w:color="auto" w:fill="1A1A2E"/>
            <w:tcMar>
              <w:top w:w="80" w:type="dxa"/>
              <w:left w:w="100" w:type="dxa"/>
              <w:bottom w:w="80" w:type="dxa"/>
              <w:right w:w="100" w:type="dxa"/>
            </w:tcMar>
          </w:tcPr>
          <w:p w14:paraId="1FB34D56" w14:textId="77777777" w:rsidR="004015FD" w:rsidRDefault="00000000">
            <w:pPr>
              <w:jc w:val="center"/>
            </w:pPr>
            <w:r>
              <w:rPr>
                <w:b/>
                <w:bCs/>
                <w:color w:val="FFFFFF"/>
                <w:sz w:val="20"/>
                <w:szCs w:val="20"/>
              </w:rPr>
              <w:t>#</w:t>
            </w:r>
          </w:p>
        </w:tc>
        <w:tc>
          <w:tcPr>
            <w:tcW w:w="3000" w:type="dxa"/>
            <w:tcBorders>
              <w:top w:val="single" w:sz="1" w:space="0" w:color="DDDDDD"/>
              <w:left w:val="single" w:sz="1" w:space="0" w:color="DDDDDD"/>
              <w:bottom w:val="single" w:sz="1" w:space="0" w:color="DDDDDD"/>
              <w:right w:val="single" w:sz="1" w:space="0" w:color="DDDDDD"/>
            </w:tcBorders>
            <w:shd w:val="clear" w:color="auto" w:fill="1A1A2E"/>
            <w:tcMar>
              <w:top w:w="80" w:type="dxa"/>
              <w:left w:w="120" w:type="dxa"/>
              <w:bottom w:w="80" w:type="dxa"/>
              <w:right w:w="120" w:type="dxa"/>
            </w:tcMar>
          </w:tcPr>
          <w:p w14:paraId="1FB34D57" w14:textId="77777777" w:rsidR="004015FD" w:rsidRDefault="00000000">
            <w:r>
              <w:rPr>
                <w:b/>
                <w:bCs/>
                <w:color w:val="FFFFFF"/>
                <w:sz w:val="20"/>
                <w:szCs w:val="20"/>
              </w:rPr>
              <w:t>STEP</w:t>
            </w:r>
          </w:p>
        </w:tc>
        <w:tc>
          <w:tcPr>
            <w:tcW w:w="5840" w:type="dxa"/>
            <w:tcBorders>
              <w:top w:val="single" w:sz="1" w:space="0" w:color="DDDDDD"/>
              <w:left w:val="single" w:sz="1" w:space="0" w:color="DDDDDD"/>
              <w:bottom w:val="single" w:sz="1" w:space="0" w:color="DDDDDD"/>
              <w:right w:val="single" w:sz="1" w:space="0" w:color="DDDDDD"/>
            </w:tcBorders>
            <w:shd w:val="clear" w:color="auto" w:fill="1A1A2E"/>
            <w:tcMar>
              <w:top w:w="80" w:type="dxa"/>
              <w:left w:w="120" w:type="dxa"/>
              <w:bottom w:w="80" w:type="dxa"/>
              <w:right w:w="120" w:type="dxa"/>
            </w:tcMar>
          </w:tcPr>
          <w:p w14:paraId="1FB34D58" w14:textId="77777777" w:rsidR="004015FD" w:rsidRDefault="00000000">
            <w:r>
              <w:rPr>
                <w:b/>
                <w:bCs/>
                <w:color w:val="FFFFFF"/>
                <w:sz w:val="20"/>
                <w:szCs w:val="20"/>
              </w:rPr>
              <w:t>WHAT YOU ARE CAPTURING</w:t>
            </w:r>
          </w:p>
        </w:tc>
      </w:tr>
      <w:tr w:rsidR="004015FD" w14:paraId="1FB34D5D" w14:textId="77777777">
        <w:trPr>
          <w:trHeight w:hRule="exact" w:val="560"/>
        </w:trPr>
        <w:tc>
          <w:tcPr>
            <w:tcW w:w="520" w:type="dxa"/>
            <w:tcBorders>
              <w:top w:val="single" w:sz="1" w:space="0" w:color="DDDDDD"/>
              <w:left w:val="single" w:sz="1" w:space="0" w:color="DDDDDD"/>
              <w:bottom w:val="single" w:sz="1" w:space="0" w:color="DDDDDD"/>
              <w:right w:val="single" w:sz="1" w:space="0" w:color="DDDDDD"/>
            </w:tcBorders>
            <w:shd w:val="clear" w:color="auto" w:fill="2870D3"/>
            <w:tcMar>
              <w:top w:w="80" w:type="dxa"/>
              <w:left w:w="100" w:type="dxa"/>
              <w:bottom w:w="80" w:type="dxa"/>
              <w:right w:w="100" w:type="dxa"/>
            </w:tcMar>
          </w:tcPr>
          <w:p w14:paraId="1FB34D5A" w14:textId="77777777" w:rsidR="004015FD" w:rsidRDefault="00000000">
            <w:pPr>
              <w:jc w:val="center"/>
            </w:pPr>
            <w:r>
              <w:rPr>
                <w:b/>
                <w:bCs/>
                <w:color w:val="FFFFFF"/>
              </w:rPr>
              <w:t>1</w:t>
            </w:r>
          </w:p>
        </w:tc>
        <w:tc>
          <w:tcPr>
            <w:tcW w:w="300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5B" w14:textId="77777777" w:rsidR="004015FD" w:rsidRDefault="00000000">
            <w:r>
              <w:rPr>
                <w:b/>
                <w:bCs/>
                <w:color w:val="2870D3"/>
                <w:sz w:val="20"/>
                <w:szCs w:val="20"/>
              </w:rPr>
              <w:t>Name the Process</w:t>
            </w:r>
          </w:p>
        </w:tc>
        <w:tc>
          <w:tcPr>
            <w:tcW w:w="584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5C" w14:textId="77777777" w:rsidR="004015FD" w:rsidRDefault="00000000">
            <w:r>
              <w:rPr>
                <w:color w:val="444444"/>
                <w:sz w:val="20"/>
                <w:szCs w:val="20"/>
              </w:rPr>
              <w:t>Define scope, owner, and volume</w:t>
            </w:r>
          </w:p>
        </w:tc>
      </w:tr>
      <w:tr w:rsidR="004015FD" w14:paraId="1FB34D61" w14:textId="77777777">
        <w:trPr>
          <w:trHeight w:hRule="exact" w:val="560"/>
        </w:trPr>
        <w:tc>
          <w:tcPr>
            <w:tcW w:w="520" w:type="dxa"/>
            <w:tcBorders>
              <w:top w:val="single" w:sz="1" w:space="0" w:color="DDDDDD"/>
              <w:left w:val="single" w:sz="1" w:space="0" w:color="DDDDDD"/>
              <w:bottom w:val="single" w:sz="1" w:space="0" w:color="DDDDDD"/>
              <w:right w:val="single" w:sz="1" w:space="0" w:color="DDDDDD"/>
            </w:tcBorders>
            <w:shd w:val="clear" w:color="auto" w:fill="1A5BB5"/>
            <w:tcMar>
              <w:top w:w="80" w:type="dxa"/>
              <w:left w:w="100" w:type="dxa"/>
              <w:bottom w:w="80" w:type="dxa"/>
              <w:right w:w="100" w:type="dxa"/>
            </w:tcMar>
          </w:tcPr>
          <w:p w14:paraId="1FB34D5E" w14:textId="77777777" w:rsidR="004015FD" w:rsidRDefault="00000000">
            <w:pPr>
              <w:jc w:val="center"/>
            </w:pPr>
            <w:r>
              <w:rPr>
                <w:b/>
                <w:bCs/>
                <w:color w:val="FFFFFF"/>
              </w:rPr>
              <w:t>2</w:t>
            </w:r>
          </w:p>
        </w:tc>
        <w:tc>
          <w:tcPr>
            <w:tcW w:w="300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5F" w14:textId="77777777" w:rsidR="004015FD" w:rsidRDefault="00000000">
            <w:r>
              <w:rPr>
                <w:b/>
                <w:bCs/>
                <w:color w:val="1A5BB5"/>
                <w:sz w:val="20"/>
                <w:szCs w:val="20"/>
              </w:rPr>
              <w:t>Map the Steps (As-Is)</w:t>
            </w:r>
          </w:p>
        </w:tc>
        <w:tc>
          <w:tcPr>
            <w:tcW w:w="584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60" w14:textId="77777777" w:rsidR="004015FD" w:rsidRDefault="00000000">
            <w:r>
              <w:rPr>
                <w:color w:val="444444"/>
                <w:sz w:val="20"/>
                <w:szCs w:val="20"/>
              </w:rPr>
              <w:t>Document the real workflow today</w:t>
            </w:r>
          </w:p>
        </w:tc>
      </w:tr>
      <w:tr w:rsidR="004015FD" w14:paraId="1FB34D65" w14:textId="77777777">
        <w:trPr>
          <w:trHeight w:hRule="exact" w:val="560"/>
        </w:trPr>
        <w:tc>
          <w:tcPr>
            <w:tcW w:w="520" w:type="dxa"/>
            <w:tcBorders>
              <w:top w:val="single" w:sz="1" w:space="0" w:color="DDDDDD"/>
              <w:left w:val="single" w:sz="1" w:space="0" w:color="DDDDDD"/>
              <w:bottom w:val="single" w:sz="1" w:space="0" w:color="DDDDDD"/>
              <w:right w:val="single" w:sz="1" w:space="0" w:color="DDDDDD"/>
            </w:tcBorders>
            <w:shd w:val="clear" w:color="auto" w:fill="FAC90A"/>
            <w:tcMar>
              <w:top w:w="80" w:type="dxa"/>
              <w:left w:w="100" w:type="dxa"/>
              <w:bottom w:w="80" w:type="dxa"/>
              <w:right w:w="100" w:type="dxa"/>
            </w:tcMar>
          </w:tcPr>
          <w:p w14:paraId="1FB34D62" w14:textId="77777777" w:rsidR="004015FD" w:rsidRDefault="00000000">
            <w:pPr>
              <w:jc w:val="center"/>
            </w:pPr>
            <w:r>
              <w:rPr>
                <w:b/>
                <w:bCs/>
                <w:color w:val="FFFFFF"/>
              </w:rPr>
              <w:t>3</w:t>
            </w:r>
          </w:p>
        </w:tc>
        <w:tc>
          <w:tcPr>
            <w:tcW w:w="300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63" w14:textId="77777777" w:rsidR="004015FD" w:rsidRDefault="00000000">
            <w:r>
              <w:rPr>
                <w:b/>
                <w:bCs/>
                <w:color w:val="FAC90A"/>
                <w:sz w:val="20"/>
                <w:szCs w:val="20"/>
              </w:rPr>
              <w:t>Identify Roles &amp; Handoffs</w:t>
            </w:r>
          </w:p>
        </w:tc>
        <w:tc>
          <w:tcPr>
            <w:tcW w:w="584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64" w14:textId="77777777" w:rsidR="004015FD" w:rsidRDefault="00000000">
            <w:r>
              <w:rPr>
                <w:color w:val="444444"/>
                <w:sz w:val="20"/>
                <w:szCs w:val="20"/>
              </w:rPr>
              <w:t>See every delay and transfer point</w:t>
            </w:r>
          </w:p>
        </w:tc>
      </w:tr>
      <w:tr w:rsidR="004015FD" w14:paraId="1FB34D69" w14:textId="77777777">
        <w:trPr>
          <w:trHeight w:hRule="exact" w:val="560"/>
        </w:trPr>
        <w:tc>
          <w:tcPr>
            <w:tcW w:w="520" w:type="dxa"/>
            <w:tcBorders>
              <w:top w:val="single" w:sz="1" w:space="0" w:color="DDDDDD"/>
              <w:left w:val="single" w:sz="1" w:space="0" w:color="DDDDDD"/>
              <w:bottom w:val="single" w:sz="1" w:space="0" w:color="DDDDDD"/>
              <w:right w:val="single" w:sz="1" w:space="0" w:color="DDDDDD"/>
            </w:tcBorders>
            <w:shd w:val="clear" w:color="auto" w:fill="3D8BCD"/>
            <w:tcMar>
              <w:top w:w="80" w:type="dxa"/>
              <w:left w:w="100" w:type="dxa"/>
              <w:bottom w:w="80" w:type="dxa"/>
              <w:right w:w="100" w:type="dxa"/>
            </w:tcMar>
          </w:tcPr>
          <w:p w14:paraId="1FB34D66" w14:textId="77777777" w:rsidR="004015FD" w:rsidRDefault="00000000">
            <w:pPr>
              <w:jc w:val="center"/>
            </w:pPr>
            <w:r>
              <w:rPr>
                <w:b/>
                <w:bCs/>
                <w:color w:val="FFFFFF"/>
              </w:rPr>
              <w:t>4</w:t>
            </w:r>
          </w:p>
        </w:tc>
        <w:tc>
          <w:tcPr>
            <w:tcW w:w="300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67" w14:textId="77777777" w:rsidR="004015FD" w:rsidRDefault="00000000">
            <w:r>
              <w:rPr>
                <w:b/>
                <w:bCs/>
                <w:color w:val="3D8BCD"/>
                <w:sz w:val="20"/>
                <w:szCs w:val="20"/>
              </w:rPr>
              <w:t>Capture the Data &amp; Systems</w:t>
            </w:r>
          </w:p>
        </w:tc>
        <w:tc>
          <w:tcPr>
            <w:tcW w:w="584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68" w14:textId="77777777" w:rsidR="004015FD" w:rsidRDefault="00000000">
            <w:r>
              <w:rPr>
                <w:color w:val="444444"/>
                <w:sz w:val="20"/>
                <w:szCs w:val="20"/>
              </w:rPr>
              <w:t>Expose data quality and system gaps</w:t>
            </w:r>
          </w:p>
        </w:tc>
      </w:tr>
      <w:tr w:rsidR="004015FD" w14:paraId="1FB34D6D" w14:textId="77777777">
        <w:trPr>
          <w:trHeight w:hRule="exact" w:val="560"/>
        </w:trPr>
        <w:tc>
          <w:tcPr>
            <w:tcW w:w="520" w:type="dxa"/>
            <w:tcBorders>
              <w:top w:val="single" w:sz="1" w:space="0" w:color="DDDDDD"/>
              <w:left w:val="single" w:sz="1" w:space="0" w:color="DDDDDD"/>
              <w:bottom w:val="single" w:sz="1" w:space="0" w:color="DDDDDD"/>
              <w:right w:val="single" w:sz="1" w:space="0" w:color="DDDDDD"/>
            </w:tcBorders>
            <w:shd w:val="clear" w:color="auto" w:fill="0D4A9E"/>
            <w:tcMar>
              <w:top w:w="80" w:type="dxa"/>
              <w:left w:w="100" w:type="dxa"/>
              <w:bottom w:w="80" w:type="dxa"/>
              <w:right w:w="100" w:type="dxa"/>
            </w:tcMar>
          </w:tcPr>
          <w:p w14:paraId="1FB34D6A" w14:textId="77777777" w:rsidR="004015FD" w:rsidRDefault="00000000">
            <w:pPr>
              <w:jc w:val="center"/>
            </w:pPr>
            <w:r>
              <w:rPr>
                <w:b/>
                <w:bCs/>
                <w:color w:val="FFFFFF"/>
              </w:rPr>
              <w:t>5</w:t>
            </w:r>
          </w:p>
        </w:tc>
        <w:tc>
          <w:tcPr>
            <w:tcW w:w="300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6B" w14:textId="77777777" w:rsidR="004015FD" w:rsidRDefault="00000000">
            <w:r>
              <w:rPr>
                <w:b/>
                <w:bCs/>
                <w:color w:val="0D4A9E"/>
                <w:sz w:val="20"/>
                <w:szCs w:val="20"/>
              </w:rPr>
              <w:t>Define AI Readiness</w:t>
            </w:r>
          </w:p>
        </w:tc>
        <w:tc>
          <w:tcPr>
            <w:tcW w:w="5840" w:type="dxa"/>
            <w:tcBorders>
              <w:top w:val="single" w:sz="1" w:space="0" w:color="DDDDDD"/>
              <w:left w:val="single" w:sz="1" w:space="0" w:color="DDDDDD"/>
              <w:bottom w:val="single" w:sz="1" w:space="0" w:color="DDDDDD"/>
              <w:right w:val="single" w:sz="1" w:space="0" w:color="DDDDDD"/>
            </w:tcBorders>
            <w:shd w:val="clear" w:color="auto" w:fill="FAFBFF"/>
            <w:tcMar>
              <w:top w:w="80" w:type="dxa"/>
              <w:left w:w="120" w:type="dxa"/>
              <w:bottom w:w="80" w:type="dxa"/>
              <w:right w:w="120" w:type="dxa"/>
            </w:tcMar>
          </w:tcPr>
          <w:p w14:paraId="1FB34D6C" w14:textId="77777777" w:rsidR="004015FD" w:rsidRDefault="00000000">
            <w:r>
              <w:rPr>
                <w:color w:val="444444"/>
                <w:sz w:val="20"/>
                <w:szCs w:val="20"/>
              </w:rPr>
              <w:t>Pinpoint AI opportunities and human roles</w:t>
            </w:r>
          </w:p>
        </w:tc>
      </w:tr>
    </w:tbl>
    <w:p w14:paraId="1FB34D6E" w14:textId="77777777" w:rsidR="004015FD" w:rsidRDefault="004015FD">
      <w:pPr>
        <w:spacing w:before="2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015FD" w14:paraId="1FB34D74" w14:textId="77777777">
        <w:tc>
          <w:tcPr>
            <w:tcW w:w="9360" w:type="dxa"/>
            <w:tcBorders>
              <w:top w:val="single" w:sz="4" w:space="0" w:color="auto"/>
              <w:left w:val="single" w:sz="18" w:space="0" w:color="auto"/>
              <w:bottom w:val="single" w:sz="4" w:space="0" w:color="auto"/>
            </w:tcBorders>
            <w:shd w:val="clear" w:color="auto" w:fill="F0FFF8"/>
            <w:tcMar>
              <w:top w:w="120" w:type="dxa"/>
              <w:left w:w="200" w:type="dxa"/>
              <w:bottom w:w="120" w:type="dxa"/>
              <w:right w:w="200" w:type="dxa"/>
            </w:tcMar>
          </w:tcPr>
          <w:p w14:paraId="1FB34D6F" w14:textId="77777777" w:rsidR="004015FD" w:rsidRDefault="00000000">
            <w:pPr>
              <w:spacing w:after="100"/>
            </w:pPr>
            <w:r>
              <w:rPr>
                <w:b/>
                <w:bCs/>
                <w:color w:val="2870D3"/>
                <w:sz w:val="20"/>
                <w:szCs w:val="20"/>
              </w:rPr>
              <w:t>TIPS FOR BEST RESULTS</w:t>
            </w:r>
          </w:p>
          <w:p w14:paraId="1FB34D70" w14:textId="7B3B953D" w:rsidR="004015FD" w:rsidRDefault="00000000">
            <w:pPr>
              <w:pStyle w:val="ListParagraph"/>
              <w:numPr>
                <w:ilvl w:val="0"/>
                <w:numId w:val="2"/>
              </w:numPr>
              <w:spacing w:before="60" w:after="60"/>
            </w:pPr>
            <w:r>
              <w:rPr>
                <w:color w:val="333333"/>
                <w:sz w:val="19"/>
                <w:szCs w:val="19"/>
              </w:rPr>
              <w:t>Document the process that actually happens</w:t>
            </w:r>
            <w:r w:rsidR="00EA13DA">
              <w:rPr>
                <w:color w:val="333333"/>
                <w:sz w:val="19"/>
                <w:szCs w:val="19"/>
              </w:rPr>
              <w:t xml:space="preserve">, </w:t>
            </w:r>
            <w:r>
              <w:rPr>
                <w:color w:val="333333"/>
                <w:sz w:val="19"/>
                <w:szCs w:val="19"/>
              </w:rPr>
              <w:t>not the ideal version. Workarounds and manual steps are gold.</w:t>
            </w:r>
          </w:p>
          <w:p w14:paraId="1FB34D71" w14:textId="77777777" w:rsidR="004015FD" w:rsidRDefault="00000000">
            <w:pPr>
              <w:pStyle w:val="ListParagraph"/>
              <w:numPr>
                <w:ilvl w:val="0"/>
                <w:numId w:val="2"/>
              </w:numPr>
              <w:spacing w:before="60" w:after="60"/>
            </w:pPr>
            <w:r>
              <w:rPr>
                <w:color w:val="333333"/>
                <w:sz w:val="19"/>
                <w:szCs w:val="19"/>
              </w:rPr>
              <w:t>Be as specific as possible with numbers: volumes, times, error rates, and team sizes.</w:t>
            </w:r>
          </w:p>
          <w:p w14:paraId="1FB34D72" w14:textId="77777777" w:rsidR="004015FD" w:rsidRDefault="00000000">
            <w:pPr>
              <w:pStyle w:val="ListParagraph"/>
              <w:numPr>
                <w:ilvl w:val="0"/>
                <w:numId w:val="2"/>
              </w:numPr>
              <w:spacing w:before="60" w:after="60"/>
            </w:pPr>
            <w:r>
              <w:rPr>
                <w:color w:val="333333"/>
                <w:sz w:val="19"/>
                <w:szCs w:val="19"/>
              </w:rPr>
              <w:t>If you don't know the answer to a question, write what you do know and flag it as an assumption.</w:t>
            </w:r>
          </w:p>
          <w:p w14:paraId="1FB34D73" w14:textId="21A99FCB" w:rsidR="004015FD" w:rsidRDefault="00000000">
            <w:pPr>
              <w:pStyle w:val="ListParagraph"/>
              <w:numPr>
                <w:ilvl w:val="0"/>
                <w:numId w:val="2"/>
              </w:numPr>
              <w:spacing w:before="60" w:after="60"/>
            </w:pPr>
            <w:r>
              <w:rPr>
                <w:color w:val="333333"/>
                <w:sz w:val="19"/>
                <w:szCs w:val="19"/>
              </w:rPr>
              <w:t xml:space="preserve">After completing this workbook, upload it to an AI tool and ask it to assess </w:t>
            </w:r>
            <w:r w:rsidR="00EA13DA">
              <w:rPr>
                <w:color w:val="333333"/>
                <w:sz w:val="19"/>
                <w:szCs w:val="19"/>
              </w:rPr>
              <w:t>AI</w:t>
            </w:r>
            <w:r>
              <w:rPr>
                <w:color w:val="333333"/>
                <w:sz w:val="19"/>
                <w:szCs w:val="19"/>
              </w:rPr>
              <w:t xml:space="preserve"> viability.</w:t>
            </w:r>
          </w:p>
        </w:tc>
      </w:tr>
    </w:tbl>
    <w:p w14:paraId="1FB34D75" w14:textId="77777777" w:rsidR="004015FD" w:rsidRDefault="004015FD">
      <w:pPr>
        <w:pageBreakBefore/>
      </w:pPr>
    </w:p>
    <w:p w14:paraId="1FB34D76" w14:textId="77777777" w:rsidR="004015FD" w:rsidRDefault="00000000">
      <w:pPr>
        <w:pBdr>
          <w:bottom w:val="single" w:sz="8" w:space="4" w:color="2870D3"/>
        </w:pBdr>
        <w:spacing w:before="360" w:after="160"/>
      </w:pPr>
      <w:r>
        <w:rPr>
          <w:b/>
          <w:bCs/>
          <w:color w:val="FFFFFF"/>
          <w:sz w:val="26"/>
          <w:szCs w:val="26"/>
          <w:shd w:val="clear" w:color="auto" w:fill="2870D3"/>
        </w:rPr>
        <w:t xml:space="preserve">  STEP 1  </w:t>
      </w:r>
      <w:r>
        <w:rPr>
          <w:b/>
          <w:bCs/>
          <w:color w:val="2870D3"/>
          <w:sz w:val="26"/>
          <w:szCs w:val="26"/>
        </w:rPr>
        <w:t xml:space="preserve">  NAME THE PROCESS</w:t>
      </w:r>
    </w:p>
    <w:p w14:paraId="1FB34D77" w14:textId="77777777" w:rsidR="004015FD" w:rsidRDefault="004015FD">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015FD" w14:paraId="1FB34D79" w14:textId="77777777">
        <w:tc>
          <w:tcPr>
            <w:tcW w:w="9360" w:type="dxa"/>
            <w:tcBorders>
              <w:top w:val="single" w:sz="4" w:space="0" w:color="2870D3"/>
              <w:left w:val="single" w:sz="18" w:space="0" w:color="2870D3"/>
              <w:bottom w:val="single" w:sz="4" w:space="0" w:color="2870D3"/>
            </w:tcBorders>
            <w:shd w:val="clear" w:color="auto" w:fill="F8F9FF"/>
            <w:tcMar>
              <w:top w:w="100" w:type="dxa"/>
              <w:left w:w="180" w:type="dxa"/>
              <w:bottom w:w="100" w:type="dxa"/>
              <w:right w:w="180" w:type="dxa"/>
            </w:tcMar>
          </w:tcPr>
          <w:p w14:paraId="1FB34D78" w14:textId="77777777" w:rsidR="004015FD" w:rsidRDefault="00000000">
            <w:r>
              <w:rPr>
                <w:b/>
                <w:bCs/>
                <w:color w:val="2870D3"/>
                <w:sz w:val="20"/>
                <w:szCs w:val="20"/>
              </w:rPr>
              <w:t xml:space="preserve">Why this matters:  </w:t>
            </w:r>
            <w:r>
              <w:rPr>
                <w:i/>
                <w:iCs/>
                <w:color w:val="444444"/>
                <w:sz w:val="20"/>
                <w:szCs w:val="20"/>
              </w:rPr>
              <w:t>AI needs a clear scope. Vague processes produce vague automation.</w:t>
            </w:r>
          </w:p>
        </w:tc>
      </w:tr>
    </w:tbl>
    <w:p w14:paraId="1FB34D7A" w14:textId="77777777" w:rsidR="004015FD" w:rsidRDefault="004015FD">
      <w:pPr>
        <w:spacing w:after="60"/>
      </w:pPr>
    </w:p>
    <w:p w14:paraId="1FB34D7B" w14:textId="77777777" w:rsidR="004015FD" w:rsidRDefault="00000000">
      <w:pPr>
        <w:spacing w:before="220" w:after="60"/>
      </w:pPr>
      <w:r>
        <w:rPr>
          <w:b/>
          <w:bCs/>
          <w:color w:val="2870D3"/>
          <w:sz w:val="20"/>
          <w:szCs w:val="20"/>
        </w:rPr>
        <w:t xml:space="preserve">Q1  </w:t>
      </w:r>
      <w:r>
        <w:rPr>
          <w:b/>
          <w:bCs/>
          <w:color w:val="1A1A2E"/>
          <w:sz w:val="20"/>
          <w:szCs w:val="20"/>
        </w:rPr>
        <w:t>Process name</w:t>
      </w:r>
    </w:p>
    <w:p w14:paraId="1FB34D7C" w14:textId="77777777" w:rsidR="004015FD" w:rsidRDefault="00000000">
      <w:pPr>
        <w:spacing w:after="80"/>
      </w:pPr>
      <w:r>
        <w:rPr>
          <w:sz w:val="18"/>
          <w:szCs w:val="18"/>
        </w:rPr>
        <w:t xml:space="preserve">💡 </w:t>
      </w:r>
      <w:r>
        <w:rPr>
          <w:i/>
          <w:iCs/>
          <w:color w:val="6B7A99"/>
          <w:sz w:val="18"/>
          <w:szCs w:val="18"/>
        </w:rPr>
        <w:t>Use a verb + noun that describes what moves through the process</w:t>
      </w:r>
    </w:p>
    <w:p w14:paraId="1FB34D7D" w14:textId="77777777" w:rsidR="004015FD" w:rsidRDefault="00000000">
      <w:pPr>
        <w:spacing w:after="100"/>
      </w:pPr>
      <w:r>
        <w:rPr>
          <w:color w:val="888888"/>
          <w:sz w:val="17"/>
          <w:szCs w:val="17"/>
        </w:rPr>
        <w:t>e.g. Customer Inquiry-to-Quote, Monthly Invoice Reconciliation, New Employee Onboarding</w:t>
      </w:r>
    </w:p>
    <w:sdt>
      <w:sdtPr>
        <w:alias w:val="s1_q1"/>
        <w:tag w:val="s1_q1"/>
        <w:id w:val="10000"/>
        <w:showingPlcHdr/>
      </w:sdtPr>
      <w:sdtContent>
        <w:p w14:paraId="1FB34D7E"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7F" w14:textId="77777777" w:rsidR="004015FD" w:rsidRDefault="00000000">
          <w:pPr>
            <w:shd w:val="clear" w:color="auto" w:fill="EEF4FC"/>
            <w:spacing w:after="200" w:line="360" w:lineRule="auto"/>
            <w:ind w:left="120" w:right="120"/>
          </w:pPr>
        </w:p>
      </w:sdtContent>
    </w:sdt>
    <w:p w14:paraId="1FB34D80" w14:textId="77777777" w:rsidR="004015FD" w:rsidRDefault="004015FD">
      <w:pPr>
        <w:spacing w:after="60"/>
      </w:pPr>
    </w:p>
    <w:p w14:paraId="1FB34D81" w14:textId="77777777" w:rsidR="004015FD" w:rsidRDefault="00000000">
      <w:pPr>
        <w:spacing w:before="220" w:after="60"/>
      </w:pPr>
      <w:r>
        <w:rPr>
          <w:b/>
          <w:bCs/>
          <w:color w:val="2870D3"/>
          <w:sz w:val="20"/>
          <w:szCs w:val="20"/>
        </w:rPr>
        <w:t xml:space="preserve">Q2  </w:t>
      </w:r>
      <w:r>
        <w:rPr>
          <w:b/>
          <w:bCs/>
          <w:color w:val="1A1A2E"/>
          <w:sz w:val="20"/>
          <w:szCs w:val="20"/>
        </w:rPr>
        <w:t>Which team / department owns this?</w:t>
      </w:r>
    </w:p>
    <w:p w14:paraId="1FB34D82" w14:textId="67EA396C" w:rsidR="004015FD" w:rsidRDefault="00000000">
      <w:pPr>
        <w:spacing w:after="80"/>
      </w:pPr>
      <w:r>
        <w:rPr>
          <w:sz w:val="18"/>
          <w:szCs w:val="18"/>
        </w:rPr>
        <w:t xml:space="preserve">💡 </w:t>
      </w:r>
      <w:r>
        <w:rPr>
          <w:i/>
          <w:iCs/>
          <w:color w:val="6B7A99"/>
          <w:sz w:val="18"/>
          <w:szCs w:val="18"/>
        </w:rPr>
        <w:t>Be specific</w:t>
      </w:r>
      <w:r w:rsidR="00EA13DA">
        <w:rPr>
          <w:i/>
          <w:iCs/>
          <w:color w:val="6B7A99"/>
          <w:sz w:val="18"/>
          <w:szCs w:val="18"/>
        </w:rPr>
        <w:t>,</w:t>
      </w:r>
      <w:r>
        <w:rPr>
          <w:i/>
          <w:iCs/>
          <w:color w:val="6B7A99"/>
          <w:sz w:val="18"/>
          <w:szCs w:val="18"/>
        </w:rPr>
        <w:t xml:space="preserve"> 'the business' is not an owner</w:t>
      </w:r>
    </w:p>
    <w:p w14:paraId="1FB34D83" w14:textId="77777777" w:rsidR="004015FD" w:rsidRDefault="00000000">
      <w:pPr>
        <w:spacing w:after="100"/>
      </w:pPr>
      <w:r>
        <w:rPr>
          <w:color w:val="888888"/>
          <w:sz w:val="17"/>
          <w:szCs w:val="17"/>
        </w:rPr>
        <w:t>e.g. Sales Operations, Finance, HR, Customer Service</w:t>
      </w:r>
    </w:p>
    <w:sdt>
      <w:sdtPr>
        <w:alias w:val="s1_q2"/>
        <w:tag w:val="s1_q2"/>
        <w:id w:val="10001"/>
        <w:showingPlcHdr/>
      </w:sdtPr>
      <w:sdtContent>
        <w:p w14:paraId="1FB34D84"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85" w14:textId="77777777" w:rsidR="004015FD" w:rsidRDefault="00000000">
          <w:pPr>
            <w:shd w:val="clear" w:color="auto" w:fill="EEF4FC"/>
            <w:spacing w:after="200" w:line="360" w:lineRule="auto"/>
            <w:ind w:left="120" w:right="120"/>
          </w:pPr>
        </w:p>
      </w:sdtContent>
    </w:sdt>
    <w:p w14:paraId="1FB34D86" w14:textId="77777777" w:rsidR="004015FD" w:rsidRDefault="004015FD">
      <w:pPr>
        <w:spacing w:after="60"/>
      </w:pPr>
    </w:p>
    <w:p w14:paraId="1FB34D87" w14:textId="77777777" w:rsidR="004015FD" w:rsidRDefault="00000000">
      <w:pPr>
        <w:spacing w:before="220" w:after="60"/>
      </w:pPr>
      <w:r>
        <w:rPr>
          <w:b/>
          <w:bCs/>
          <w:color w:val="2870D3"/>
          <w:sz w:val="20"/>
          <w:szCs w:val="20"/>
        </w:rPr>
        <w:t xml:space="preserve">Q3  </w:t>
      </w:r>
      <w:r>
        <w:rPr>
          <w:b/>
          <w:bCs/>
          <w:color w:val="1A1A2E"/>
          <w:sz w:val="20"/>
          <w:szCs w:val="20"/>
        </w:rPr>
        <w:t>How often does this happen &amp; at what volume?</w:t>
      </w:r>
    </w:p>
    <w:p w14:paraId="1FB34D88" w14:textId="77777777" w:rsidR="004015FD" w:rsidRDefault="00000000">
      <w:pPr>
        <w:spacing w:after="80"/>
      </w:pPr>
      <w:r>
        <w:rPr>
          <w:sz w:val="18"/>
          <w:szCs w:val="18"/>
        </w:rPr>
        <w:t xml:space="preserve">💡 </w:t>
      </w:r>
      <w:r>
        <w:rPr>
          <w:i/>
          <w:iCs/>
          <w:color w:val="6B7A99"/>
          <w:sz w:val="18"/>
          <w:szCs w:val="18"/>
        </w:rPr>
        <w:t>Volume and frequency directly size the AI opportunity and ROI</w:t>
      </w:r>
    </w:p>
    <w:p w14:paraId="1FB34D89" w14:textId="77777777" w:rsidR="004015FD" w:rsidRDefault="00000000">
      <w:pPr>
        <w:spacing w:after="100"/>
      </w:pPr>
      <w:r>
        <w:rPr>
          <w:color w:val="888888"/>
          <w:sz w:val="17"/>
          <w:szCs w:val="17"/>
        </w:rPr>
        <w:t>e.g. 50 times/day, 200 times/week, monthly batch of ~500 records</w:t>
      </w:r>
    </w:p>
    <w:sdt>
      <w:sdtPr>
        <w:alias w:val="s1_q3"/>
        <w:tag w:val="s1_q3"/>
        <w:id w:val="10002"/>
        <w:showingPlcHdr/>
      </w:sdtPr>
      <w:sdtContent>
        <w:p w14:paraId="1FB34D8A"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8B" w14:textId="77777777" w:rsidR="004015FD" w:rsidRDefault="00000000">
          <w:pPr>
            <w:shd w:val="clear" w:color="auto" w:fill="EEF4FC"/>
            <w:spacing w:after="200" w:line="360" w:lineRule="auto"/>
            <w:ind w:left="120" w:right="120"/>
          </w:pPr>
        </w:p>
      </w:sdtContent>
    </w:sdt>
    <w:p w14:paraId="1FB34D8C" w14:textId="77777777" w:rsidR="004015FD" w:rsidRDefault="004015FD">
      <w:pPr>
        <w:spacing w:after="60"/>
      </w:pPr>
    </w:p>
    <w:p w14:paraId="1FB34D8D" w14:textId="77777777" w:rsidR="004015FD" w:rsidRDefault="004015FD">
      <w:pPr>
        <w:pageBreakBefore/>
      </w:pPr>
    </w:p>
    <w:p w14:paraId="1FB34D8E" w14:textId="77777777" w:rsidR="004015FD" w:rsidRDefault="00000000">
      <w:pPr>
        <w:pBdr>
          <w:bottom w:val="single" w:sz="8" w:space="4" w:color="1A5BB5"/>
        </w:pBdr>
        <w:spacing w:before="360" w:after="160"/>
      </w:pPr>
      <w:r>
        <w:rPr>
          <w:b/>
          <w:bCs/>
          <w:color w:val="FFFFFF"/>
          <w:sz w:val="26"/>
          <w:szCs w:val="26"/>
          <w:shd w:val="clear" w:color="auto" w:fill="1A5BB5"/>
        </w:rPr>
        <w:t xml:space="preserve">  STEP 2  </w:t>
      </w:r>
      <w:r>
        <w:rPr>
          <w:b/>
          <w:bCs/>
          <w:color w:val="1A5BB5"/>
          <w:sz w:val="26"/>
          <w:szCs w:val="26"/>
        </w:rPr>
        <w:t xml:space="preserve">  MAP THE STEPS (AS-IS)</w:t>
      </w:r>
    </w:p>
    <w:p w14:paraId="1FB34D8F" w14:textId="77777777" w:rsidR="004015FD" w:rsidRDefault="004015FD">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015FD" w14:paraId="1FB34D91" w14:textId="77777777">
        <w:tc>
          <w:tcPr>
            <w:tcW w:w="9360" w:type="dxa"/>
            <w:tcBorders>
              <w:top w:val="single" w:sz="4" w:space="0" w:color="1A5BB5"/>
              <w:left w:val="single" w:sz="18" w:space="0" w:color="1A5BB5"/>
              <w:bottom w:val="single" w:sz="4" w:space="0" w:color="1A5BB5"/>
            </w:tcBorders>
            <w:shd w:val="clear" w:color="auto" w:fill="F8F9FF"/>
            <w:tcMar>
              <w:top w:w="100" w:type="dxa"/>
              <w:left w:w="180" w:type="dxa"/>
              <w:bottom w:w="100" w:type="dxa"/>
              <w:right w:w="180" w:type="dxa"/>
            </w:tcMar>
          </w:tcPr>
          <w:p w14:paraId="1FB34D90" w14:textId="3937AA46" w:rsidR="004015FD" w:rsidRDefault="00000000">
            <w:r>
              <w:rPr>
                <w:b/>
                <w:bCs/>
                <w:color w:val="1A5BB5"/>
                <w:sz w:val="20"/>
                <w:szCs w:val="20"/>
              </w:rPr>
              <w:t xml:space="preserve">Why this matters:  </w:t>
            </w:r>
            <w:r>
              <w:rPr>
                <w:i/>
                <w:iCs/>
                <w:color w:val="444444"/>
                <w:sz w:val="20"/>
                <w:szCs w:val="20"/>
              </w:rPr>
              <w:t>AI must automate the real process</w:t>
            </w:r>
            <w:r w:rsidR="00EA13DA">
              <w:rPr>
                <w:i/>
                <w:iCs/>
                <w:color w:val="444444"/>
                <w:sz w:val="20"/>
                <w:szCs w:val="20"/>
              </w:rPr>
              <w:t>,</w:t>
            </w:r>
            <w:r>
              <w:rPr>
                <w:i/>
                <w:iCs/>
                <w:color w:val="444444"/>
                <w:sz w:val="20"/>
                <w:szCs w:val="20"/>
              </w:rPr>
              <w:t xml:space="preserve"> not the ideal one. Document exactly what happens today, warts and all.</w:t>
            </w:r>
          </w:p>
        </w:tc>
      </w:tr>
    </w:tbl>
    <w:p w14:paraId="1FB34D92" w14:textId="77777777" w:rsidR="004015FD" w:rsidRDefault="004015FD">
      <w:pPr>
        <w:spacing w:after="60"/>
      </w:pPr>
    </w:p>
    <w:p w14:paraId="1FB34D93" w14:textId="77777777" w:rsidR="004015FD" w:rsidRDefault="00000000">
      <w:pPr>
        <w:spacing w:before="220" w:after="60"/>
      </w:pPr>
      <w:r>
        <w:rPr>
          <w:b/>
          <w:bCs/>
          <w:color w:val="1A5BB5"/>
          <w:sz w:val="20"/>
          <w:szCs w:val="20"/>
        </w:rPr>
        <w:t xml:space="preserve">Q1  </w:t>
      </w:r>
      <w:r>
        <w:rPr>
          <w:b/>
          <w:bCs/>
          <w:color w:val="1A1A2E"/>
          <w:sz w:val="20"/>
          <w:szCs w:val="20"/>
        </w:rPr>
        <w:t>What triggers this process to start?</w:t>
      </w:r>
    </w:p>
    <w:p w14:paraId="1FB34D94" w14:textId="4F04B64C" w:rsidR="004015FD" w:rsidRDefault="00000000">
      <w:pPr>
        <w:spacing w:after="80"/>
      </w:pPr>
      <w:r>
        <w:rPr>
          <w:sz w:val="18"/>
          <w:szCs w:val="18"/>
        </w:rPr>
        <w:t xml:space="preserve">💡 </w:t>
      </w:r>
      <w:r>
        <w:rPr>
          <w:i/>
          <w:iCs/>
          <w:color w:val="6B7A99"/>
          <w:sz w:val="18"/>
          <w:szCs w:val="18"/>
        </w:rPr>
        <w:t>This becomes the AI's entry point</w:t>
      </w:r>
      <w:r w:rsidR="00EA13DA">
        <w:rPr>
          <w:i/>
          <w:iCs/>
          <w:color w:val="6B7A99"/>
          <w:sz w:val="18"/>
          <w:szCs w:val="18"/>
        </w:rPr>
        <w:t>,</w:t>
      </w:r>
      <w:r>
        <w:rPr>
          <w:i/>
          <w:iCs/>
          <w:color w:val="6B7A99"/>
          <w:sz w:val="18"/>
          <w:szCs w:val="18"/>
        </w:rPr>
        <w:t xml:space="preserve"> the moment it wakes up and starts working</w:t>
      </w:r>
    </w:p>
    <w:p w14:paraId="1FB34D95" w14:textId="77777777" w:rsidR="004015FD" w:rsidRDefault="00000000">
      <w:pPr>
        <w:spacing w:after="100"/>
      </w:pPr>
      <w:r>
        <w:rPr>
          <w:color w:val="888888"/>
          <w:sz w:val="17"/>
          <w:szCs w:val="17"/>
        </w:rPr>
        <w:t>e.g. Customer sends an email, a form is submitted, a PO is received, end of month closes</w:t>
      </w:r>
    </w:p>
    <w:sdt>
      <w:sdtPr>
        <w:alias w:val="s2_q1"/>
        <w:tag w:val="s2_q1"/>
        <w:id w:val="10003"/>
        <w:showingPlcHdr/>
      </w:sdtPr>
      <w:sdtContent>
        <w:p w14:paraId="1FB34D96"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97" w14:textId="77777777" w:rsidR="004015FD" w:rsidRDefault="00000000">
          <w:pPr>
            <w:shd w:val="clear" w:color="auto" w:fill="EEF4FC"/>
            <w:spacing w:after="200" w:line="360" w:lineRule="auto"/>
            <w:ind w:left="120" w:right="120"/>
          </w:pPr>
        </w:p>
      </w:sdtContent>
    </w:sdt>
    <w:p w14:paraId="1FB34D98" w14:textId="77777777" w:rsidR="004015FD" w:rsidRDefault="004015FD">
      <w:pPr>
        <w:spacing w:after="60"/>
      </w:pPr>
    </w:p>
    <w:p w14:paraId="1FB34D99" w14:textId="77777777" w:rsidR="004015FD" w:rsidRDefault="00000000">
      <w:pPr>
        <w:spacing w:before="220" w:after="60"/>
      </w:pPr>
      <w:r>
        <w:rPr>
          <w:b/>
          <w:bCs/>
          <w:color w:val="1A5BB5"/>
          <w:sz w:val="20"/>
          <w:szCs w:val="20"/>
        </w:rPr>
        <w:t xml:space="preserve">Q2  </w:t>
      </w:r>
      <w:r>
        <w:rPr>
          <w:b/>
          <w:bCs/>
          <w:color w:val="1A1A2E"/>
          <w:sz w:val="20"/>
          <w:szCs w:val="20"/>
        </w:rPr>
        <w:t>List the main steps in order (number them)</w:t>
      </w:r>
    </w:p>
    <w:p w14:paraId="1FB34D9A" w14:textId="3C032C75" w:rsidR="004015FD" w:rsidRDefault="00000000">
      <w:pPr>
        <w:spacing w:after="80"/>
      </w:pPr>
      <w:r>
        <w:rPr>
          <w:sz w:val="18"/>
          <w:szCs w:val="18"/>
        </w:rPr>
        <w:t xml:space="preserve">💡 </w:t>
      </w:r>
      <w:r>
        <w:rPr>
          <w:i/>
          <w:iCs/>
          <w:color w:val="6B7A99"/>
          <w:sz w:val="18"/>
          <w:szCs w:val="18"/>
        </w:rPr>
        <w:t>Include every manual step, workaround, and copy-paste moment</w:t>
      </w:r>
      <w:r w:rsidR="00EA13DA">
        <w:rPr>
          <w:i/>
          <w:iCs/>
          <w:color w:val="6B7A99"/>
          <w:sz w:val="18"/>
          <w:szCs w:val="18"/>
        </w:rPr>
        <w:t>,</w:t>
      </w:r>
      <w:r>
        <w:rPr>
          <w:i/>
          <w:iCs/>
          <w:color w:val="6B7A99"/>
          <w:sz w:val="18"/>
          <w:szCs w:val="18"/>
        </w:rPr>
        <w:t xml:space="preserve"> those are your AI opportunities</w:t>
      </w:r>
    </w:p>
    <w:p w14:paraId="1FB34D9B" w14:textId="77777777" w:rsidR="004015FD" w:rsidRDefault="00000000">
      <w:pPr>
        <w:spacing w:after="100"/>
      </w:pPr>
      <w:r>
        <w:rPr>
          <w:color w:val="888888"/>
          <w:sz w:val="17"/>
          <w:szCs w:val="17"/>
        </w:rPr>
        <w:t>1. Sales rep receives email 2. Rep manually reads and categorizes request 3. Rep looks up pricing in spreadsheet 4. Rep drafts quote in Word 5. Manager reviews and approves 6. Final quote emailed to customer</w:t>
      </w:r>
    </w:p>
    <w:sdt>
      <w:sdtPr>
        <w:alias w:val="s2_q2"/>
        <w:tag w:val="s2_q2"/>
        <w:id w:val="10004"/>
        <w:showingPlcHdr/>
      </w:sdtPr>
      <w:sdtContent>
        <w:p w14:paraId="1FB34D9C"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9D" w14:textId="77777777" w:rsidR="004015FD" w:rsidRDefault="00000000">
          <w:pPr>
            <w:shd w:val="clear" w:color="auto" w:fill="EEF4FC"/>
            <w:spacing w:after="200" w:line="360" w:lineRule="auto"/>
            <w:ind w:left="120" w:right="120"/>
          </w:pPr>
        </w:p>
      </w:sdtContent>
    </w:sdt>
    <w:p w14:paraId="1FB34D9E" w14:textId="77777777" w:rsidR="004015FD" w:rsidRDefault="004015FD">
      <w:pPr>
        <w:spacing w:after="60"/>
      </w:pPr>
    </w:p>
    <w:p w14:paraId="1FB34D9F" w14:textId="77777777" w:rsidR="004015FD" w:rsidRDefault="00000000">
      <w:pPr>
        <w:spacing w:before="220" w:after="60"/>
      </w:pPr>
      <w:r>
        <w:rPr>
          <w:b/>
          <w:bCs/>
          <w:color w:val="1A5BB5"/>
          <w:sz w:val="20"/>
          <w:szCs w:val="20"/>
        </w:rPr>
        <w:t xml:space="preserve">Q3  </w:t>
      </w:r>
      <w:r>
        <w:rPr>
          <w:b/>
          <w:bCs/>
          <w:color w:val="1A1A2E"/>
          <w:sz w:val="20"/>
          <w:szCs w:val="20"/>
        </w:rPr>
        <w:t>What does 'done' look like? (the end state)</w:t>
      </w:r>
    </w:p>
    <w:p w14:paraId="1FB34DA0" w14:textId="77777777" w:rsidR="004015FD" w:rsidRDefault="00000000">
      <w:pPr>
        <w:spacing w:after="80"/>
      </w:pPr>
      <w:r>
        <w:rPr>
          <w:sz w:val="18"/>
          <w:szCs w:val="18"/>
        </w:rPr>
        <w:t xml:space="preserve">💡 </w:t>
      </w:r>
      <w:r>
        <w:rPr>
          <w:i/>
          <w:iCs/>
          <w:color w:val="6B7A99"/>
          <w:sz w:val="18"/>
          <w:szCs w:val="18"/>
        </w:rPr>
        <w:t>AI needs a clear finish line so it knows when to stop and what success looks like</w:t>
      </w:r>
    </w:p>
    <w:p w14:paraId="1FB34DA1" w14:textId="77777777" w:rsidR="004015FD" w:rsidRDefault="00000000">
      <w:pPr>
        <w:spacing w:after="100"/>
      </w:pPr>
      <w:r>
        <w:rPr>
          <w:color w:val="888888"/>
          <w:sz w:val="17"/>
          <w:szCs w:val="17"/>
        </w:rPr>
        <w:t>e.g. Quote sent to customer, invoice posted to ERP, new employee has system access</w:t>
      </w:r>
    </w:p>
    <w:sdt>
      <w:sdtPr>
        <w:alias w:val="s2_q3"/>
        <w:tag w:val="s2_q3"/>
        <w:id w:val="10005"/>
        <w:showingPlcHdr/>
      </w:sdtPr>
      <w:sdtContent>
        <w:p w14:paraId="1FB34DA2"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A3" w14:textId="77777777" w:rsidR="004015FD" w:rsidRDefault="00000000">
          <w:pPr>
            <w:shd w:val="clear" w:color="auto" w:fill="EEF4FC"/>
            <w:spacing w:after="200" w:line="360" w:lineRule="auto"/>
            <w:ind w:left="120" w:right="120"/>
          </w:pPr>
        </w:p>
      </w:sdtContent>
    </w:sdt>
    <w:p w14:paraId="1FB34DA4" w14:textId="77777777" w:rsidR="004015FD" w:rsidRDefault="004015FD">
      <w:pPr>
        <w:spacing w:after="60"/>
      </w:pPr>
    </w:p>
    <w:p w14:paraId="1FB34DA5" w14:textId="77777777" w:rsidR="004015FD" w:rsidRDefault="004015FD">
      <w:pPr>
        <w:pageBreakBefore/>
      </w:pPr>
    </w:p>
    <w:p w14:paraId="1FB34DA6" w14:textId="77777777" w:rsidR="004015FD" w:rsidRDefault="00000000">
      <w:pPr>
        <w:pBdr>
          <w:bottom w:val="single" w:sz="8" w:space="4" w:color="FAC90A"/>
        </w:pBdr>
        <w:spacing w:before="360" w:after="160"/>
      </w:pPr>
      <w:r>
        <w:rPr>
          <w:b/>
          <w:bCs/>
          <w:color w:val="FFFFFF"/>
          <w:sz w:val="26"/>
          <w:szCs w:val="26"/>
          <w:shd w:val="clear" w:color="auto" w:fill="FAC90A"/>
        </w:rPr>
        <w:t xml:space="preserve">  STEP 3  </w:t>
      </w:r>
      <w:r>
        <w:rPr>
          <w:b/>
          <w:bCs/>
          <w:color w:val="FAC90A"/>
          <w:sz w:val="26"/>
          <w:szCs w:val="26"/>
        </w:rPr>
        <w:t xml:space="preserve">  IDENTIFY ROLES &amp; HANDOFFS</w:t>
      </w:r>
    </w:p>
    <w:p w14:paraId="1FB34DA7" w14:textId="77777777" w:rsidR="004015FD" w:rsidRDefault="004015FD">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015FD" w14:paraId="1FB34DA9" w14:textId="77777777">
        <w:tc>
          <w:tcPr>
            <w:tcW w:w="9360" w:type="dxa"/>
            <w:tcBorders>
              <w:top w:val="single" w:sz="4" w:space="0" w:color="FAC90A"/>
              <w:left w:val="single" w:sz="18" w:space="0" w:color="FAC90A"/>
              <w:bottom w:val="single" w:sz="4" w:space="0" w:color="FAC90A"/>
            </w:tcBorders>
            <w:shd w:val="clear" w:color="auto" w:fill="F8F9FF"/>
            <w:tcMar>
              <w:top w:w="100" w:type="dxa"/>
              <w:left w:w="180" w:type="dxa"/>
              <w:bottom w:w="100" w:type="dxa"/>
              <w:right w:w="180" w:type="dxa"/>
            </w:tcMar>
          </w:tcPr>
          <w:p w14:paraId="1FB34DA8" w14:textId="172D5F97" w:rsidR="004015FD" w:rsidRDefault="00000000">
            <w:r>
              <w:rPr>
                <w:b/>
                <w:bCs/>
                <w:color w:val="FAC90A"/>
                <w:sz w:val="20"/>
                <w:szCs w:val="20"/>
              </w:rPr>
              <w:t xml:space="preserve">Why this matters:  </w:t>
            </w:r>
            <w:r>
              <w:rPr>
                <w:i/>
                <w:iCs/>
                <w:color w:val="444444"/>
                <w:sz w:val="20"/>
                <w:szCs w:val="20"/>
              </w:rPr>
              <w:t>Every handoff between people or systems is a delay and error risk. AI can eliminate many</w:t>
            </w:r>
            <w:r w:rsidR="00EA13DA">
              <w:rPr>
                <w:i/>
                <w:iCs/>
                <w:color w:val="444444"/>
                <w:sz w:val="20"/>
                <w:szCs w:val="20"/>
              </w:rPr>
              <w:t>,</w:t>
            </w:r>
            <w:r>
              <w:rPr>
                <w:i/>
                <w:iCs/>
                <w:color w:val="444444"/>
                <w:sz w:val="20"/>
                <w:szCs w:val="20"/>
              </w:rPr>
              <w:t xml:space="preserve"> but you have to see them first.</w:t>
            </w:r>
          </w:p>
        </w:tc>
      </w:tr>
    </w:tbl>
    <w:p w14:paraId="1FB34DAA" w14:textId="77777777" w:rsidR="004015FD" w:rsidRDefault="004015FD">
      <w:pPr>
        <w:spacing w:after="60"/>
      </w:pPr>
    </w:p>
    <w:p w14:paraId="1FB34DAB" w14:textId="77777777" w:rsidR="004015FD" w:rsidRDefault="00000000">
      <w:pPr>
        <w:spacing w:before="220" w:after="60"/>
      </w:pPr>
      <w:r>
        <w:rPr>
          <w:b/>
          <w:bCs/>
          <w:color w:val="FAC90A"/>
          <w:sz w:val="20"/>
          <w:szCs w:val="20"/>
        </w:rPr>
        <w:t xml:space="preserve">Q1  </w:t>
      </w:r>
      <w:r>
        <w:rPr>
          <w:b/>
          <w:bCs/>
          <w:color w:val="1A1A2E"/>
          <w:sz w:val="20"/>
          <w:szCs w:val="20"/>
        </w:rPr>
        <w:t>Who is involved? (list every role)</w:t>
      </w:r>
    </w:p>
    <w:p w14:paraId="1FB34DAC" w14:textId="7726DBDA" w:rsidR="004015FD" w:rsidRDefault="00000000">
      <w:pPr>
        <w:spacing w:after="80"/>
      </w:pPr>
      <w:r>
        <w:rPr>
          <w:sz w:val="18"/>
          <w:szCs w:val="18"/>
        </w:rPr>
        <w:t xml:space="preserve">💡 </w:t>
      </w:r>
      <w:r>
        <w:rPr>
          <w:i/>
          <w:iCs/>
          <w:color w:val="6B7A99"/>
          <w:sz w:val="18"/>
          <w:szCs w:val="18"/>
        </w:rPr>
        <w:t>Include external parties (customers, vendors) and systems</w:t>
      </w:r>
      <w:r w:rsidR="00EA13DA">
        <w:rPr>
          <w:i/>
          <w:iCs/>
          <w:color w:val="6B7A99"/>
          <w:sz w:val="18"/>
          <w:szCs w:val="18"/>
        </w:rPr>
        <w:t>,</w:t>
      </w:r>
      <w:r>
        <w:rPr>
          <w:i/>
          <w:iCs/>
          <w:color w:val="6B7A99"/>
          <w:sz w:val="18"/>
          <w:szCs w:val="18"/>
        </w:rPr>
        <w:t xml:space="preserve"> not just internal staff</w:t>
      </w:r>
    </w:p>
    <w:p w14:paraId="1FB34DAD" w14:textId="77777777" w:rsidR="004015FD" w:rsidRDefault="00000000">
      <w:pPr>
        <w:spacing w:after="100"/>
      </w:pPr>
      <w:r>
        <w:rPr>
          <w:color w:val="888888"/>
          <w:sz w:val="17"/>
          <w:szCs w:val="17"/>
        </w:rPr>
        <w:t>e.g. Customer, Sales Rep, Pricing Analyst, Sales Manager, Finance Controller, ERP System</w:t>
      </w:r>
    </w:p>
    <w:sdt>
      <w:sdtPr>
        <w:alias w:val="s3_q1"/>
        <w:tag w:val="s3_q1"/>
        <w:id w:val="10006"/>
        <w:showingPlcHdr/>
      </w:sdtPr>
      <w:sdtContent>
        <w:p w14:paraId="1FB34DAE"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AF" w14:textId="77777777" w:rsidR="004015FD" w:rsidRDefault="00000000">
          <w:pPr>
            <w:shd w:val="clear" w:color="auto" w:fill="EEF4FC"/>
            <w:spacing w:after="200" w:line="360" w:lineRule="auto"/>
            <w:ind w:left="120" w:right="120"/>
          </w:pPr>
        </w:p>
      </w:sdtContent>
    </w:sdt>
    <w:p w14:paraId="1FB34DB0" w14:textId="77777777" w:rsidR="004015FD" w:rsidRDefault="004015FD">
      <w:pPr>
        <w:spacing w:after="60"/>
      </w:pPr>
    </w:p>
    <w:p w14:paraId="1FB34DB1" w14:textId="77777777" w:rsidR="004015FD" w:rsidRDefault="00000000">
      <w:pPr>
        <w:spacing w:before="220" w:after="60"/>
      </w:pPr>
      <w:r>
        <w:rPr>
          <w:b/>
          <w:bCs/>
          <w:color w:val="FAC90A"/>
          <w:sz w:val="20"/>
          <w:szCs w:val="20"/>
        </w:rPr>
        <w:t xml:space="preserve">Q2  </w:t>
      </w:r>
      <w:r>
        <w:rPr>
          <w:b/>
          <w:bCs/>
          <w:color w:val="1A1A2E"/>
          <w:sz w:val="20"/>
          <w:szCs w:val="20"/>
        </w:rPr>
        <w:t>Where does work transfer from one person or system to another?</w:t>
      </w:r>
    </w:p>
    <w:p w14:paraId="1FB34DB2" w14:textId="72CC7A12" w:rsidR="004015FD" w:rsidRDefault="00000000">
      <w:pPr>
        <w:spacing w:after="80"/>
      </w:pPr>
      <w:r>
        <w:rPr>
          <w:sz w:val="18"/>
          <w:szCs w:val="18"/>
        </w:rPr>
        <w:t xml:space="preserve">💡 </w:t>
      </w:r>
      <w:r>
        <w:rPr>
          <w:i/>
          <w:iCs/>
          <w:color w:val="6B7A99"/>
          <w:sz w:val="18"/>
          <w:szCs w:val="18"/>
        </w:rPr>
        <w:t>These transfer points are prime AI injection spots</w:t>
      </w:r>
      <w:r w:rsidR="00EA13DA">
        <w:rPr>
          <w:i/>
          <w:iCs/>
          <w:color w:val="6B7A99"/>
          <w:sz w:val="18"/>
          <w:szCs w:val="18"/>
        </w:rPr>
        <w:t>,</w:t>
      </w:r>
      <w:r>
        <w:rPr>
          <w:i/>
          <w:iCs/>
          <w:color w:val="6B7A99"/>
          <w:sz w:val="18"/>
          <w:szCs w:val="18"/>
        </w:rPr>
        <w:t xml:space="preserve"> especially wherever someone waits for someone else</w:t>
      </w:r>
    </w:p>
    <w:p w14:paraId="1FB34DB3" w14:textId="77777777" w:rsidR="004015FD" w:rsidRDefault="00000000">
      <w:pPr>
        <w:spacing w:after="100"/>
      </w:pPr>
      <w:r>
        <w:rPr>
          <w:color w:val="888888"/>
          <w:sz w:val="17"/>
          <w:szCs w:val="17"/>
        </w:rPr>
        <w:t>e.g. Customer → Sales Rep (email), Sales Rep → Pricing Tool (manual lookup), Rep → Manager (Slack approval)</w:t>
      </w:r>
    </w:p>
    <w:sdt>
      <w:sdtPr>
        <w:alias w:val="s3_q2"/>
        <w:tag w:val="s3_q2"/>
        <w:id w:val="10007"/>
        <w:showingPlcHdr/>
      </w:sdtPr>
      <w:sdtContent>
        <w:p w14:paraId="1FB34DB4"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B5" w14:textId="77777777" w:rsidR="004015FD" w:rsidRDefault="00000000">
          <w:pPr>
            <w:shd w:val="clear" w:color="auto" w:fill="EEF4FC"/>
            <w:spacing w:after="200" w:line="360" w:lineRule="auto"/>
            <w:ind w:left="120" w:right="120"/>
          </w:pPr>
        </w:p>
      </w:sdtContent>
    </w:sdt>
    <w:p w14:paraId="1FB34DB6" w14:textId="77777777" w:rsidR="004015FD" w:rsidRDefault="004015FD">
      <w:pPr>
        <w:spacing w:after="60"/>
      </w:pPr>
    </w:p>
    <w:p w14:paraId="1FB34DB7" w14:textId="77777777" w:rsidR="004015FD" w:rsidRDefault="00000000">
      <w:pPr>
        <w:spacing w:before="220" w:after="60"/>
      </w:pPr>
      <w:r>
        <w:rPr>
          <w:b/>
          <w:bCs/>
          <w:color w:val="FAC90A"/>
          <w:sz w:val="20"/>
          <w:szCs w:val="20"/>
        </w:rPr>
        <w:t xml:space="preserve">Q3  </w:t>
      </w:r>
      <w:r>
        <w:rPr>
          <w:b/>
          <w:bCs/>
          <w:color w:val="1A1A2E"/>
          <w:sz w:val="20"/>
          <w:szCs w:val="20"/>
        </w:rPr>
        <w:t>Where does the process slow down, break, or frustrate people?</w:t>
      </w:r>
    </w:p>
    <w:p w14:paraId="1FB34DB8" w14:textId="3B1418CF" w:rsidR="004015FD" w:rsidRDefault="00000000">
      <w:pPr>
        <w:spacing w:after="80"/>
      </w:pPr>
      <w:r>
        <w:rPr>
          <w:sz w:val="18"/>
          <w:szCs w:val="18"/>
        </w:rPr>
        <w:t xml:space="preserve">💡 </w:t>
      </w:r>
      <w:r>
        <w:rPr>
          <w:i/>
          <w:iCs/>
          <w:color w:val="6B7A99"/>
          <w:sz w:val="18"/>
          <w:szCs w:val="18"/>
        </w:rPr>
        <w:t>Friction = AI opportunity. Be honest and specific</w:t>
      </w:r>
      <w:r w:rsidR="00EA13DA">
        <w:rPr>
          <w:i/>
          <w:iCs/>
          <w:color w:val="6B7A99"/>
          <w:sz w:val="18"/>
          <w:szCs w:val="18"/>
        </w:rPr>
        <w:t>,</w:t>
      </w:r>
      <w:r>
        <w:rPr>
          <w:i/>
          <w:iCs/>
          <w:color w:val="6B7A99"/>
          <w:sz w:val="18"/>
          <w:szCs w:val="18"/>
        </w:rPr>
        <w:t xml:space="preserve"> the pain points are where AI earns its value</w:t>
      </w:r>
    </w:p>
    <w:p w14:paraId="1FB34DB9" w14:textId="77777777" w:rsidR="004015FD" w:rsidRDefault="00000000">
      <w:pPr>
        <w:spacing w:after="100"/>
      </w:pPr>
      <w:r>
        <w:rPr>
          <w:color w:val="888888"/>
          <w:sz w:val="17"/>
          <w:szCs w:val="17"/>
        </w:rPr>
        <w:t>e.g. Pricing lookup takes 30 min, quotes go back and forth 3x for corrections, no one knows where a request is</w:t>
      </w:r>
    </w:p>
    <w:sdt>
      <w:sdtPr>
        <w:alias w:val="s3_q3"/>
        <w:tag w:val="s3_q3"/>
        <w:id w:val="10008"/>
        <w:showingPlcHdr/>
      </w:sdtPr>
      <w:sdtContent>
        <w:p w14:paraId="1FB34DBA"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BB" w14:textId="77777777" w:rsidR="004015FD" w:rsidRDefault="00000000">
          <w:pPr>
            <w:shd w:val="clear" w:color="auto" w:fill="EEF4FC"/>
            <w:spacing w:after="200" w:line="360" w:lineRule="auto"/>
            <w:ind w:left="120" w:right="120"/>
          </w:pPr>
        </w:p>
      </w:sdtContent>
    </w:sdt>
    <w:p w14:paraId="1FB34DBC" w14:textId="77777777" w:rsidR="004015FD" w:rsidRDefault="004015FD">
      <w:pPr>
        <w:spacing w:after="60"/>
      </w:pPr>
    </w:p>
    <w:p w14:paraId="1FB34DBD" w14:textId="77777777" w:rsidR="004015FD" w:rsidRDefault="004015FD">
      <w:pPr>
        <w:pageBreakBefore/>
      </w:pPr>
    </w:p>
    <w:p w14:paraId="1FB34DBE" w14:textId="77777777" w:rsidR="004015FD" w:rsidRDefault="00000000">
      <w:pPr>
        <w:pBdr>
          <w:bottom w:val="single" w:sz="8" w:space="4" w:color="3D8BCD"/>
        </w:pBdr>
        <w:spacing w:before="360" w:after="160"/>
      </w:pPr>
      <w:r>
        <w:rPr>
          <w:b/>
          <w:bCs/>
          <w:color w:val="FFFFFF"/>
          <w:sz w:val="26"/>
          <w:szCs w:val="26"/>
          <w:shd w:val="clear" w:color="auto" w:fill="3D8BCD"/>
        </w:rPr>
        <w:t xml:space="preserve">  STEP 4  </w:t>
      </w:r>
      <w:r>
        <w:rPr>
          <w:b/>
          <w:bCs/>
          <w:color w:val="3D8BCD"/>
          <w:sz w:val="26"/>
          <w:szCs w:val="26"/>
        </w:rPr>
        <w:t xml:space="preserve">  CAPTURE THE DATA &amp; SYSTEMS</w:t>
      </w:r>
    </w:p>
    <w:p w14:paraId="1FB34DBF" w14:textId="77777777" w:rsidR="004015FD" w:rsidRDefault="004015FD">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015FD" w14:paraId="1FB34DC1" w14:textId="77777777">
        <w:tc>
          <w:tcPr>
            <w:tcW w:w="9360" w:type="dxa"/>
            <w:tcBorders>
              <w:top w:val="single" w:sz="4" w:space="0" w:color="3D8BCD"/>
              <w:left w:val="single" w:sz="18" w:space="0" w:color="3D8BCD"/>
              <w:bottom w:val="single" w:sz="4" w:space="0" w:color="3D8BCD"/>
            </w:tcBorders>
            <w:shd w:val="clear" w:color="auto" w:fill="F8F9FF"/>
            <w:tcMar>
              <w:top w:w="100" w:type="dxa"/>
              <w:left w:w="180" w:type="dxa"/>
              <w:bottom w:w="100" w:type="dxa"/>
              <w:right w:w="180" w:type="dxa"/>
            </w:tcMar>
          </w:tcPr>
          <w:p w14:paraId="1FB34DC0" w14:textId="77777777" w:rsidR="004015FD" w:rsidRDefault="00000000">
            <w:r>
              <w:rPr>
                <w:b/>
                <w:bCs/>
                <w:color w:val="3D8BCD"/>
                <w:sz w:val="20"/>
                <w:szCs w:val="20"/>
              </w:rPr>
              <w:t xml:space="preserve">Why this matters:  </w:t>
            </w:r>
            <w:r>
              <w:rPr>
                <w:i/>
                <w:iCs/>
                <w:color w:val="444444"/>
                <w:sz w:val="20"/>
                <w:szCs w:val="20"/>
              </w:rPr>
              <w:t>AI is only as good as the data it touches. This step surfaces your BOLTED™ 'D' risk before it kills your project.</w:t>
            </w:r>
          </w:p>
        </w:tc>
      </w:tr>
    </w:tbl>
    <w:p w14:paraId="1FB34DC2" w14:textId="77777777" w:rsidR="004015FD" w:rsidRDefault="004015FD">
      <w:pPr>
        <w:spacing w:after="60"/>
      </w:pPr>
    </w:p>
    <w:p w14:paraId="1FB34DC3" w14:textId="77777777" w:rsidR="004015FD" w:rsidRDefault="00000000">
      <w:pPr>
        <w:spacing w:before="220" w:after="60"/>
      </w:pPr>
      <w:r>
        <w:rPr>
          <w:b/>
          <w:bCs/>
          <w:color w:val="3D8BCD"/>
          <w:sz w:val="20"/>
          <w:szCs w:val="20"/>
        </w:rPr>
        <w:t xml:space="preserve">Q1  </w:t>
      </w:r>
      <w:r>
        <w:rPr>
          <w:b/>
          <w:bCs/>
          <w:color w:val="1A1A2E"/>
          <w:sz w:val="20"/>
          <w:szCs w:val="20"/>
        </w:rPr>
        <w:t>What systems, tools, or platforms are used?</w:t>
      </w:r>
    </w:p>
    <w:p w14:paraId="1FB34DC4" w14:textId="2EADDB9C" w:rsidR="004015FD" w:rsidRDefault="00000000">
      <w:pPr>
        <w:spacing w:after="80"/>
      </w:pPr>
      <w:r>
        <w:rPr>
          <w:sz w:val="18"/>
          <w:szCs w:val="18"/>
        </w:rPr>
        <w:t xml:space="preserve">💡 </w:t>
      </w:r>
      <w:r>
        <w:rPr>
          <w:i/>
          <w:iCs/>
          <w:color w:val="6B7A99"/>
          <w:sz w:val="18"/>
          <w:szCs w:val="18"/>
        </w:rPr>
        <w:t>Include everything</w:t>
      </w:r>
      <w:r w:rsidR="00EA13DA">
        <w:rPr>
          <w:i/>
          <w:iCs/>
          <w:color w:val="6B7A99"/>
          <w:sz w:val="18"/>
          <w:szCs w:val="18"/>
        </w:rPr>
        <w:t>,</w:t>
      </w:r>
      <w:r>
        <w:rPr>
          <w:i/>
          <w:iCs/>
          <w:color w:val="6B7A99"/>
          <w:sz w:val="18"/>
          <w:szCs w:val="18"/>
        </w:rPr>
        <w:t xml:space="preserve"> even sticky notes and personal spreadsheets. No judgment.</w:t>
      </w:r>
    </w:p>
    <w:p w14:paraId="1FB34DC5" w14:textId="77777777" w:rsidR="004015FD" w:rsidRDefault="00000000">
      <w:pPr>
        <w:spacing w:after="100"/>
      </w:pPr>
      <w:r>
        <w:rPr>
          <w:color w:val="888888"/>
          <w:sz w:val="17"/>
          <w:szCs w:val="17"/>
        </w:rPr>
        <w:t>e.g. Salesforce CRM, SAP ERP, Excel spreadsheets, Gmail, SharePoint, a custom Access database</w:t>
      </w:r>
    </w:p>
    <w:sdt>
      <w:sdtPr>
        <w:alias w:val="s4_q1"/>
        <w:tag w:val="s4_q1"/>
        <w:id w:val="10009"/>
        <w:showingPlcHdr/>
      </w:sdtPr>
      <w:sdtContent>
        <w:p w14:paraId="1FB34DC6"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C7" w14:textId="77777777" w:rsidR="004015FD" w:rsidRDefault="00000000">
          <w:pPr>
            <w:shd w:val="clear" w:color="auto" w:fill="EEF4FC"/>
            <w:spacing w:after="200" w:line="360" w:lineRule="auto"/>
            <w:ind w:left="120" w:right="120"/>
          </w:pPr>
        </w:p>
      </w:sdtContent>
    </w:sdt>
    <w:p w14:paraId="1FB34DC8" w14:textId="77777777" w:rsidR="004015FD" w:rsidRDefault="004015FD">
      <w:pPr>
        <w:spacing w:after="60"/>
      </w:pPr>
    </w:p>
    <w:p w14:paraId="1FB34DC9" w14:textId="77777777" w:rsidR="004015FD" w:rsidRDefault="00000000">
      <w:pPr>
        <w:spacing w:before="220" w:after="60"/>
      </w:pPr>
      <w:r>
        <w:rPr>
          <w:b/>
          <w:bCs/>
          <w:color w:val="3D8BCD"/>
          <w:sz w:val="20"/>
          <w:szCs w:val="20"/>
        </w:rPr>
        <w:t xml:space="preserve">Q2  </w:t>
      </w:r>
      <w:r>
        <w:rPr>
          <w:b/>
          <w:bCs/>
          <w:color w:val="1A1A2E"/>
          <w:sz w:val="20"/>
          <w:szCs w:val="20"/>
        </w:rPr>
        <w:t>What data goes INTO this process?</w:t>
      </w:r>
    </w:p>
    <w:p w14:paraId="1FB34DCA" w14:textId="4FBF97A9" w:rsidR="004015FD" w:rsidRDefault="00000000">
      <w:pPr>
        <w:spacing w:after="80"/>
      </w:pPr>
      <w:r>
        <w:rPr>
          <w:sz w:val="18"/>
          <w:szCs w:val="18"/>
        </w:rPr>
        <w:t xml:space="preserve">💡 </w:t>
      </w:r>
      <w:r>
        <w:rPr>
          <w:i/>
          <w:iCs/>
          <w:color w:val="6B7A99"/>
          <w:sz w:val="18"/>
          <w:szCs w:val="18"/>
        </w:rPr>
        <w:t>Note the format: structured (database fields) vs unstructured (emails, PDFs, images)</w:t>
      </w:r>
      <w:r w:rsidR="00EA13DA">
        <w:rPr>
          <w:i/>
          <w:iCs/>
          <w:color w:val="6B7A99"/>
          <w:sz w:val="18"/>
          <w:szCs w:val="18"/>
        </w:rPr>
        <w:t>,</w:t>
      </w:r>
      <w:r>
        <w:rPr>
          <w:i/>
          <w:iCs/>
          <w:color w:val="6B7A99"/>
          <w:sz w:val="18"/>
          <w:szCs w:val="18"/>
        </w:rPr>
        <w:t xml:space="preserve"> this determines AI complexity</w:t>
      </w:r>
    </w:p>
    <w:p w14:paraId="1FB34DCB" w14:textId="77777777" w:rsidR="004015FD" w:rsidRDefault="00000000">
      <w:pPr>
        <w:spacing w:after="100"/>
      </w:pPr>
      <w:r>
        <w:rPr>
          <w:color w:val="888888"/>
          <w:sz w:val="17"/>
          <w:szCs w:val="17"/>
        </w:rPr>
        <w:t>e.g. Customer name, product code, requested quantity, delivery date, historical pricing, scanned PO PDF</w:t>
      </w:r>
    </w:p>
    <w:sdt>
      <w:sdtPr>
        <w:alias w:val="s4_q2"/>
        <w:tag w:val="s4_q2"/>
        <w:id w:val="10010"/>
        <w:showingPlcHdr/>
      </w:sdtPr>
      <w:sdtContent>
        <w:p w14:paraId="1FB34DCC"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CD" w14:textId="77777777" w:rsidR="004015FD" w:rsidRDefault="00000000">
          <w:pPr>
            <w:shd w:val="clear" w:color="auto" w:fill="EEF4FC"/>
            <w:spacing w:after="200" w:line="360" w:lineRule="auto"/>
            <w:ind w:left="120" w:right="120"/>
          </w:pPr>
        </w:p>
      </w:sdtContent>
    </w:sdt>
    <w:p w14:paraId="1FB34DCE" w14:textId="77777777" w:rsidR="004015FD" w:rsidRDefault="004015FD">
      <w:pPr>
        <w:spacing w:after="60"/>
      </w:pPr>
    </w:p>
    <w:p w14:paraId="1FB34DCF" w14:textId="77777777" w:rsidR="004015FD" w:rsidRDefault="00000000">
      <w:pPr>
        <w:spacing w:before="220" w:after="60"/>
      </w:pPr>
      <w:r>
        <w:rPr>
          <w:b/>
          <w:bCs/>
          <w:color w:val="3D8BCD"/>
          <w:sz w:val="20"/>
          <w:szCs w:val="20"/>
        </w:rPr>
        <w:t xml:space="preserve">Q3  </w:t>
      </w:r>
      <w:r>
        <w:rPr>
          <w:b/>
          <w:bCs/>
          <w:color w:val="1A1A2E"/>
          <w:sz w:val="20"/>
          <w:szCs w:val="20"/>
        </w:rPr>
        <w:t>What data or documents come OUT of this process?</w:t>
      </w:r>
    </w:p>
    <w:p w14:paraId="1FB34DD0" w14:textId="3E41CF4E" w:rsidR="004015FD" w:rsidRDefault="00000000">
      <w:pPr>
        <w:spacing w:after="80"/>
      </w:pPr>
      <w:r>
        <w:rPr>
          <w:sz w:val="18"/>
          <w:szCs w:val="18"/>
        </w:rPr>
        <w:t xml:space="preserve">💡 </w:t>
      </w:r>
      <w:r>
        <w:rPr>
          <w:i/>
          <w:iCs/>
          <w:color w:val="6B7A99"/>
          <w:sz w:val="18"/>
          <w:szCs w:val="18"/>
        </w:rPr>
        <w:t>These are the AI's deliverables</w:t>
      </w:r>
      <w:r w:rsidR="00EA13DA">
        <w:rPr>
          <w:i/>
          <w:iCs/>
          <w:color w:val="6B7A99"/>
          <w:sz w:val="18"/>
          <w:szCs w:val="18"/>
        </w:rPr>
        <w:t>,</w:t>
      </w:r>
      <w:r>
        <w:rPr>
          <w:i/>
          <w:iCs/>
          <w:color w:val="6B7A99"/>
          <w:sz w:val="18"/>
          <w:szCs w:val="18"/>
        </w:rPr>
        <w:t xml:space="preserve"> what it must produce, update, or trigger</w:t>
      </w:r>
    </w:p>
    <w:p w14:paraId="1FB34DD1" w14:textId="77777777" w:rsidR="004015FD" w:rsidRDefault="00000000">
      <w:pPr>
        <w:spacing w:after="100"/>
      </w:pPr>
      <w:r>
        <w:rPr>
          <w:color w:val="888888"/>
          <w:sz w:val="17"/>
          <w:szCs w:val="17"/>
        </w:rPr>
        <w:t>e.g. Quote PDF sent to customer, CRM opportunity updated, approval recorded in ERP, confirmation email sent</w:t>
      </w:r>
    </w:p>
    <w:sdt>
      <w:sdtPr>
        <w:alias w:val="s4_q3"/>
        <w:tag w:val="s4_q3"/>
        <w:id w:val="10011"/>
        <w:showingPlcHdr/>
      </w:sdtPr>
      <w:sdtContent>
        <w:p w14:paraId="1FB34DD2"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D3" w14:textId="77777777" w:rsidR="004015FD" w:rsidRDefault="00000000">
          <w:pPr>
            <w:shd w:val="clear" w:color="auto" w:fill="EEF4FC"/>
            <w:spacing w:after="200" w:line="360" w:lineRule="auto"/>
            <w:ind w:left="120" w:right="120"/>
          </w:pPr>
        </w:p>
      </w:sdtContent>
    </w:sdt>
    <w:p w14:paraId="1FB34DD4" w14:textId="77777777" w:rsidR="004015FD" w:rsidRDefault="004015FD">
      <w:pPr>
        <w:spacing w:after="60"/>
      </w:pPr>
    </w:p>
    <w:p w14:paraId="1FB34DD5" w14:textId="77777777" w:rsidR="004015FD" w:rsidRDefault="00000000">
      <w:pPr>
        <w:spacing w:before="220" w:after="60"/>
      </w:pPr>
      <w:r>
        <w:rPr>
          <w:b/>
          <w:bCs/>
          <w:color w:val="3D8BCD"/>
          <w:sz w:val="20"/>
          <w:szCs w:val="20"/>
        </w:rPr>
        <w:t xml:space="preserve">Q4  </w:t>
      </w:r>
      <w:r>
        <w:rPr>
          <w:b/>
          <w:bCs/>
          <w:color w:val="1A1A2E"/>
          <w:sz w:val="20"/>
          <w:szCs w:val="20"/>
        </w:rPr>
        <w:t>How clean and consistent is the data today? Be honest.</w:t>
      </w:r>
    </w:p>
    <w:p w14:paraId="1FB34DD6" w14:textId="77777777" w:rsidR="004015FD" w:rsidRDefault="00000000">
      <w:pPr>
        <w:spacing w:after="80"/>
      </w:pPr>
      <w:r>
        <w:rPr>
          <w:sz w:val="18"/>
          <w:szCs w:val="18"/>
        </w:rPr>
        <w:t xml:space="preserve">💡 </w:t>
      </w:r>
      <w:r>
        <w:rPr>
          <w:i/>
          <w:iCs/>
          <w:color w:val="6B7A99"/>
          <w:sz w:val="18"/>
          <w:szCs w:val="18"/>
        </w:rPr>
        <w:t>Data quality is the #1 silent killer of AI pilots. Honest answers here save months of rework later</w:t>
      </w:r>
    </w:p>
    <w:p w14:paraId="1FB34DD7" w14:textId="77777777" w:rsidR="004015FD" w:rsidRDefault="00000000">
      <w:pPr>
        <w:spacing w:after="100"/>
      </w:pPr>
      <w:r>
        <w:rPr>
          <w:color w:val="888888"/>
          <w:sz w:val="17"/>
          <w:szCs w:val="17"/>
        </w:rPr>
        <w:t>e.g. CRM is mostly current but pricing spreadsheet has duplicates. Invoices arrive as scanned PDFs — no text layer.</w:t>
      </w:r>
    </w:p>
    <w:sdt>
      <w:sdtPr>
        <w:alias w:val="s4_q4"/>
        <w:tag w:val="s4_q4"/>
        <w:id w:val="10012"/>
        <w:showingPlcHdr/>
      </w:sdtPr>
      <w:sdtContent>
        <w:p w14:paraId="1FB34DD8"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D9" w14:textId="77777777" w:rsidR="004015FD" w:rsidRDefault="00000000">
          <w:pPr>
            <w:shd w:val="clear" w:color="auto" w:fill="EEF4FC"/>
            <w:spacing w:after="200" w:line="360" w:lineRule="auto"/>
            <w:ind w:left="120" w:right="120"/>
          </w:pPr>
        </w:p>
      </w:sdtContent>
    </w:sdt>
    <w:p w14:paraId="1FB34DDA" w14:textId="77777777" w:rsidR="004015FD" w:rsidRDefault="004015FD">
      <w:pPr>
        <w:spacing w:after="60"/>
      </w:pPr>
    </w:p>
    <w:p w14:paraId="1FB34DDB" w14:textId="77777777" w:rsidR="004015FD" w:rsidRDefault="004015FD">
      <w:pPr>
        <w:pageBreakBefore/>
      </w:pPr>
    </w:p>
    <w:p w14:paraId="1FB34DDC" w14:textId="77777777" w:rsidR="004015FD" w:rsidRDefault="00000000">
      <w:pPr>
        <w:pBdr>
          <w:bottom w:val="single" w:sz="8" w:space="4" w:color="0D4A9E"/>
        </w:pBdr>
        <w:spacing w:before="360" w:after="160"/>
      </w:pPr>
      <w:r>
        <w:rPr>
          <w:b/>
          <w:bCs/>
          <w:color w:val="FFFFFF"/>
          <w:sz w:val="26"/>
          <w:szCs w:val="26"/>
          <w:shd w:val="clear" w:color="auto" w:fill="0D4A9E"/>
        </w:rPr>
        <w:t xml:space="preserve">  STEP 5  </w:t>
      </w:r>
      <w:r>
        <w:rPr>
          <w:b/>
          <w:bCs/>
          <w:color w:val="0D4A9E"/>
          <w:sz w:val="26"/>
          <w:szCs w:val="26"/>
        </w:rPr>
        <w:t xml:space="preserve">  DEFINE AI READINESS</w:t>
      </w:r>
    </w:p>
    <w:p w14:paraId="1FB34DDD" w14:textId="77777777" w:rsidR="004015FD" w:rsidRDefault="004015FD">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015FD" w14:paraId="1FB34DDF" w14:textId="77777777">
        <w:tc>
          <w:tcPr>
            <w:tcW w:w="9360" w:type="dxa"/>
            <w:tcBorders>
              <w:top w:val="single" w:sz="4" w:space="0" w:color="0D4A9E"/>
              <w:left w:val="single" w:sz="18" w:space="0" w:color="0D4A9E"/>
              <w:bottom w:val="single" w:sz="4" w:space="0" w:color="0D4A9E"/>
            </w:tcBorders>
            <w:shd w:val="clear" w:color="auto" w:fill="F8F9FF"/>
            <w:tcMar>
              <w:top w:w="100" w:type="dxa"/>
              <w:left w:w="180" w:type="dxa"/>
              <w:bottom w:w="100" w:type="dxa"/>
              <w:right w:w="180" w:type="dxa"/>
            </w:tcMar>
          </w:tcPr>
          <w:p w14:paraId="1FB34DDE" w14:textId="77777777" w:rsidR="004015FD" w:rsidRDefault="00000000">
            <w:r>
              <w:rPr>
                <w:b/>
                <w:bCs/>
                <w:color w:val="0D4A9E"/>
                <w:sz w:val="20"/>
                <w:szCs w:val="20"/>
              </w:rPr>
              <w:t xml:space="preserve">Why this matters:  </w:t>
            </w:r>
            <w:r>
              <w:rPr>
                <w:i/>
                <w:iCs/>
                <w:color w:val="444444"/>
                <w:sz w:val="20"/>
                <w:szCs w:val="20"/>
              </w:rPr>
              <w:t>This step separates a BOLTED™ bolt-on from a HARMONY™-aligned solution. Be deliberate about where AI helps and where humans must stay.</w:t>
            </w:r>
          </w:p>
        </w:tc>
      </w:tr>
    </w:tbl>
    <w:p w14:paraId="1FB34DE0" w14:textId="77777777" w:rsidR="004015FD" w:rsidRDefault="004015FD">
      <w:pPr>
        <w:spacing w:after="60"/>
      </w:pPr>
    </w:p>
    <w:p w14:paraId="1FB34DE1" w14:textId="77777777" w:rsidR="004015FD" w:rsidRDefault="00000000">
      <w:pPr>
        <w:spacing w:before="220" w:after="60"/>
      </w:pPr>
      <w:r>
        <w:rPr>
          <w:b/>
          <w:bCs/>
          <w:color w:val="0D4A9E"/>
          <w:sz w:val="20"/>
          <w:szCs w:val="20"/>
        </w:rPr>
        <w:t xml:space="preserve">Q1  </w:t>
      </w:r>
      <w:r>
        <w:rPr>
          <w:b/>
          <w:bCs/>
          <w:color w:val="1A1A2E"/>
          <w:sz w:val="20"/>
          <w:szCs w:val="20"/>
        </w:rPr>
        <w:t>Which specific steps could AI automate or assist with?</w:t>
      </w:r>
    </w:p>
    <w:p w14:paraId="1FB34DE2" w14:textId="77777777" w:rsidR="004015FD" w:rsidRDefault="00000000">
      <w:pPr>
        <w:spacing w:after="80"/>
      </w:pPr>
      <w:r>
        <w:rPr>
          <w:sz w:val="18"/>
          <w:szCs w:val="18"/>
        </w:rPr>
        <w:t xml:space="preserve">💡 </w:t>
      </w:r>
      <w:r>
        <w:rPr>
          <w:i/>
          <w:iCs/>
          <w:color w:val="6B7A99"/>
          <w:sz w:val="18"/>
          <w:szCs w:val="18"/>
        </w:rPr>
        <w:t>Best AI candidates: repetitive tasks, rule-based decisions, high-volume lookups, document drafting, data validation</w:t>
      </w:r>
    </w:p>
    <w:p w14:paraId="1FB34DE3" w14:textId="77777777" w:rsidR="004015FD" w:rsidRDefault="00000000">
      <w:pPr>
        <w:spacing w:after="100"/>
      </w:pPr>
      <w:r>
        <w:rPr>
          <w:color w:val="888888"/>
          <w:sz w:val="17"/>
          <w:szCs w:val="17"/>
        </w:rPr>
        <w:t>e.g. AI reads and classifies incoming emails, AI retrieves pricing from ERP automatically, AI drafts the quote document, AI routes exceptions to the right person</w:t>
      </w:r>
    </w:p>
    <w:sdt>
      <w:sdtPr>
        <w:alias w:val="s5_q1"/>
        <w:tag w:val="s5_q1"/>
        <w:id w:val="10013"/>
        <w:showingPlcHdr/>
      </w:sdtPr>
      <w:sdtContent>
        <w:p w14:paraId="1FB34DE4"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E5" w14:textId="77777777" w:rsidR="004015FD" w:rsidRDefault="00000000">
          <w:pPr>
            <w:shd w:val="clear" w:color="auto" w:fill="EEF4FC"/>
            <w:spacing w:after="200" w:line="360" w:lineRule="auto"/>
            <w:ind w:left="120" w:right="120"/>
          </w:pPr>
        </w:p>
      </w:sdtContent>
    </w:sdt>
    <w:p w14:paraId="1FB34DE6" w14:textId="77777777" w:rsidR="004015FD" w:rsidRDefault="004015FD">
      <w:pPr>
        <w:spacing w:after="60"/>
      </w:pPr>
    </w:p>
    <w:p w14:paraId="1FB34DE7" w14:textId="2C7060CA" w:rsidR="004015FD" w:rsidRDefault="00000000">
      <w:pPr>
        <w:spacing w:before="220" w:after="60"/>
      </w:pPr>
      <w:r>
        <w:rPr>
          <w:b/>
          <w:bCs/>
          <w:color w:val="0D4A9E"/>
          <w:sz w:val="20"/>
          <w:szCs w:val="20"/>
        </w:rPr>
        <w:t xml:space="preserve">Q2  </w:t>
      </w:r>
      <w:r>
        <w:rPr>
          <w:b/>
          <w:bCs/>
          <w:color w:val="1A1A2E"/>
          <w:sz w:val="20"/>
          <w:szCs w:val="20"/>
        </w:rPr>
        <w:t>Where must a human stay in the loop</w:t>
      </w:r>
      <w:r w:rsidR="00EA13DA">
        <w:rPr>
          <w:b/>
          <w:bCs/>
          <w:color w:val="1A1A2E"/>
          <w:sz w:val="20"/>
          <w:szCs w:val="20"/>
        </w:rPr>
        <w:t xml:space="preserve">, </w:t>
      </w:r>
      <w:r>
        <w:rPr>
          <w:b/>
          <w:bCs/>
          <w:color w:val="1A1A2E"/>
          <w:sz w:val="20"/>
          <w:szCs w:val="20"/>
        </w:rPr>
        <w:t>and why?</w:t>
      </w:r>
    </w:p>
    <w:p w14:paraId="1FB34DE8" w14:textId="77777777" w:rsidR="004015FD" w:rsidRDefault="00000000">
      <w:pPr>
        <w:spacing w:after="80"/>
      </w:pPr>
      <w:r>
        <w:rPr>
          <w:sz w:val="18"/>
          <w:szCs w:val="18"/>
        </w:rPr>
        <w:t xml:space="preserve">💡 </w:t>
      </w:r>
      <w:r>
        <w:rPr>
          <w:i/>
          <w:iCs/>
          <w:color w:val="6B7A99"/>
          <w:sz w:val="18"/>
          <w:szCs w:val="18"/>
        </w:rPr>
        <w:t>This is HARMONY™'s 'H' — protect human judgment where it matters most. AI augments; humans decide.</w:t>
      </w:r>
    </w:p>
    <w:p w14:paraId="1FB34DE9" w14:textId="77777777" w:rsidR="004015FD" w:rsidRDefault="00000000">
      <w:pPr>
        <w:spacing w:after="100"/>
      </w:pPr>
      <w:r>
        <w:rPr>
          <w:color w:val="888888"/>
          <w:sz w:val="17"/>
          <w:szCs w:val="17"/>
        </w:rPr>
        <w:t>e.g. Final quote approval (legal/contractual risk), customer negotiation (relationship and trust), pricing exceptions (judgment required)</w:t>
      </w:r>
    </w:p>
    <w:sdt>
      <w:sdtPr>
        <w:alias w:val="s5_q2"/>
        <w:tag w:val="s5_q2"/>
        <w:id w:val="10014"/>
        <w:showingPlcHdr/>
      </w:sdtPr>
      <w:sdtContent>
        <w:p w14:paraId="1FB34DEA"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EB" w14:textId="77777777" w:rsidR="004015FD" w:rsidRDefault="00000000">
          <w:pPr>
            <w:shd w:val="clear" w:color="auto" w:fill="EEF4FC"/>
            <w:spacing w:after="200" w:line="360" w:lineRule="auto"/>
            <w:ind w:left="120" w:right="120"/>
          </w:pPr>
        </w:p>
      </w:sdtContent>
    </w:sdt>
    <w:p w14:paraId="1FB34DEC" w14:textId="77777777" w:rsidR="004015FD" w:rsidRDefault="004015FD">
      <w:pPr>
        <w:spacing w:after="60"/>
      </w:pPr>
    </w:p>
    <w:p w14:paraId="1FB34DED" w14:textId="77777777" w:rsidR="004015FD" w:rsidRDefault="00000000">
      <w:pPr>
        <w:spacing w:before="220" w:after="60"/>
      </w:pPr>
      <w:r>
        <w:rPr>
          <w:b/>
          <w:bCs/>
          <w:color w:val="0D4A9E"/>
          <w:sz w:val="20"/>
          <w:szCs w:val="20"/>
        </w:rPr>
        <w:t xml:space="preserve">Q3  </w:t>
      </w:r>
      <w:r>
        <w:rPr>
          <w:b/>
          <w:bCs/>
          <w:color w:val="1A1A2E"/>
          <w:sz w:val="20"/>
          <w:szCs w:val="20"/>
        </w:rPr>
        <w:t>How will you know the AI is working? (specific metrics)</w:t>
      </w:r>
    </w:p>
    <w:p w14:paraId="1FB34DEE" w14:textId="77777777" w:rsidR="004015FD" w:rsidRDefault="00000000">
      <w:pPr>
        <w:spacing w:after="80"/>
      </w:pPr>
      <w:r>
        <w:rPr>
          <w:sz w:val="18"/>
          <w:szCs w:val="18"/>
        </w:rPr>
        <w:t xml:space="preserve">💡 </w:t>
      </w:r>
      <w:r>
        <w:rPr>
          <w:i/>
          <w:iCs/>
          <w:color w:val="6B7A99"/>
          <w:sz w:val="18"/>
          <w:szCs w:val="18"/>
        </w:rPr>
        <w:t>If you can't measure it, you can't fund it or prove it. Tie to time saved, cost reduced, errors eliminated, or revenue protected</w:t>
      </w:r>
    </w:p>
    <w:p w14:paraId="1FB34DEF" w14:textId="77777777" w:rsidR="004015FD" w:rsidRDefault="00000000">
      <w:pPr>
        <w:spacing w:after="100"/>
      </w:pPr>
      <w:r>
        <w:rPr>
          <w:color w:val="888888"/>
          <w:sz w:val="17"/>
          <w:szCs w:val="17"/>
        </w:rPr>
        <w:t>e.g. Quote turnaround: 3 days → 4 hours. Manual data entry: reduced by 80%. Quote accuracy: 95% without rework.</w:t>
      </w:r>
    </w:p>
    <w:sdt>
      <w:sdtPr>
        <w:alias w:val="s5_q3"/>
        <w:tag w:val="s5_q3"/>
        <w:id w:val="10015"/>
        <w:showingPlcHdr/>
      </w:sdtPr>
      <w:sdtContent>
        <w:p w14:paraId="1FB34DF0"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DF1" w14:textId="77777777" w:rsidR="004015FD" w:rsidRDefault="00000000">
          <w:pPr>
            <w:shd w:val="clear" w:color="auto" w:fill="EEF4FC"/>
            <w:spacing w:after="200" w:line="360" w:lineRule="auto"/>
            <w:ind w:left="120" w:right="120"/>
          </w:pPr>
        </w:p>
      </w:sdtContent>
    </w:sdt>
    <w:p w14:paraId="1FB34DF2" w14:textId="77777777" w:rsidR="004015FD" w:rsidRDefault="004015FD">
      <w:pPr>
        <w:spacing w:after="60"/>
      </w:pPr>
    </w:p>
    <w:p w14:paraId="1FB34DF3" w14:textId="77777777" w:rsidR="004015FD" w:rsidRDefault="00000000">
      <w:pPr>
        <w:spacing w:before="220" w:after="60"/>
      </w:pPr>
      <w:r>
        <w:rPr>
          <w:b/>
          <w:bCs/>
          <w:color w:val="0D4A9E"/>
          <w:sz w:val="20"/>
          <w:szCs w:val="20"/>
        </w:rPr>
        <w:t xml:space="preserve">Q4  </w:t>
      </w:r>
      <w:r>
        <w:rPr>
          <w:b/>
          <w:bCs/>
          <w:color w:val="1A1A2E"/>
          <w:sz w:val="20"/>
          <w:szCs w:val="20"/>
        </w:rPr>
        <w:t>Who is accountable for this AI solution after go-live?</w:t>
      </w:r>
    </w:p>
    <w:p w14:paraId="1FB34DF4" w14:textId="77777777" w:rsidR="004015FD" w:rsidRDefault="00000000">
      <w:pPr>
        <w:spacing w:after="80"/>
      </w:pPr>
      <w:r>
        <w:rPr>
          <w:sz w:val="18"/>
          <w:szCs w:val="18"/>
        </w:rPr>
        <w:t xml:space="preserve">💡 </w:t>
      </w:r>
      <w:r>
        <w:rPr>
          <w:i/>
          <w:iCs/>
          <w:color w:val="6B7A99"/>
          <w:sz w:val="18"/>
          <w:szCs w:val="18"/>
        </w:rPr>
        <w:t>No named owner = BOLTED™ 'O' risk. A team or department is not an owner. Name a real person.</w:t>
      </w:r>
    </w:p>
    <w:p w14:paraId="1FB34DF5" w14:textId="77777777" w:rsidR="004015FD" w:rsidRDefault="00000000">
      <w:pPr>
        <w:spacing w:after="100"/>
      </w:pPr>
      <w:r>
        <w:rPr>
          <w:color w:val="888888"/>
          <w:sz w:val="17"/>
          <w:szCs w:val="17"/>
        </w:rPr>
        <w:t>e.g. Maria Chen, VP Sales Operations. Or: TBD — needs to be assigned before pilot begins.</w:t>
      </w:r>
    </w:p>
    <w:sdt>
      <w:sdtPr>
        <w:alias w:val="s5_q4"/>
        <w:tag w:val="s5_q4"/>
        <w:id w:val="10016"/>
        <w:showingPlcHdr/>
      </w:sdtPr>
      <w:sdtContent>
        <w:p w14:paraId="1FB34DF6" w14:textId="77777777" w:rsidR="004015FD" w:rsidRDefault="00000000">
          <w:pPr>
            <w:pBdr>
              <w:top w:val="single" w:sz="4" w:space="3" w:color="C5D8F5"/>
              <w:left w:val="single" w:sz="4" w:space="3" w:color="C5D8F5"/>
              <w:bottom w:val="single" w:sz="4" w:space="3" w:color="C5D8F5"/>
              <w:right w:val="single" w:sz="4" w:space="3" w:color="C5D8F5"/>
            </w:pBdr>
            <w:shd w:val="clear" w:color="auto" w:fill="EEF4FC"/>
            <w:spacing w:after="200" w:line="360" w:lineRule="auto"/>
            <w:ind w:left="120" w:right="120"/>
          </w:pPr>
          <w:r>
            <w:rPr>
              <w:color w:val="AAAACC"/>
              <w:sz w:val="20"/>
              <w:szCs w:val="20"/>
            </w:rPr>
            <w:t>Type your answer here...</w:t>
          </w:r>
        </w:p>
        <w:p w14:paraId="1FB34E25" w14:textId="471D0843" w:rsidR="00F96A95" w:rsidRDefault="00000000" w:rsidP="008E0ACF">
          <w:pPr>
            <w:shd w:val="clear" w:color="auto" w:fill="EEF4FC"/>
            <w:spacing w:after="200" w:line="360" w:lineRule="auto"/>
            <w:ind w:left="120" w:right="120"/>
          </w:pPr>
        </w:p>
      </w:sdtContent>
    </w:sdt>
    <w:sectPr w:rsidR="00F96A95">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B384" w14:textId="77777777" w:rsidR="003213FE" w:rsidRDefault="003213FE">
      <w:r>
        <w:separator/>
      </w:r>
    </w:p>
  </w:endnote>
  <w:endnote w:type="continuationSeparator" w:id="0">
    <w:p w14:paraId="56A19E90" w14:textId="77777777" w:rsidR="003213FE" w:rsidRDefault="00321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4E28" w14:textId="259E6B81" w:rsidR="004015FD" w:rsidRDefault="004015FD">
    <w:pPr>
      <w:pBdr>
        <w:top w:val="single" w:sz="2" w:space="4" w:color="DDDDDD"/>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AF7BF" w14:textId="77777777" w:rsidR="003213FE" w:rsidRDefault="003213FE">
      <w:r>
        <w:separator/>
      </w:r>
    </w:p>
  </w:footnote>
  <w:footnote w:type="continuationSeparator" w:id="0">
    <w:p w14:paraId="10526396" w14:textId="77777777" w:rsidR="003213FE" w:rsidRDefault="00321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4E27" w14:textId="19C93287" w:rsidR="004015FD" w:rsidRDefault="004015FD">
    <w:pPr>
      <w:pBdr>
        <w:bottom w:val="single" w:sz="2" w:space="4" w:color="DDDDDD"/>
      </w:pBdr>
      <w:tabs>
        <w:tab w:val="right" w:pos="9360"/>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00885"/>
    <w:multiLevelType w:val="hybridMultilevel"/>
    <w:tmpl w:val="FDB233D8"/>
    <w:lvl w:ilvl="0" w:tplc="5DAC1582">
      <w:start w:val="1"/>
      <w:numFmt w:val="bullet"/>
      <w:lvlText w:val="→"/>
      <w:lvlJc w:val="left"/>
      <w:pPr>
        <w:ind w:left="480" w:hanging="320"/>
      </w:pPr>
      <w:rPr>
        <w:b/>
        <w:bCs/>
        <w:color w:val="2870D3"/>
      </w:rPr>
    </w:lvl>
    <w:lvl w:ilvl="1" w:tplc="859E6684">
      <w:numFmt w:val="decimal"/>
      <w:lvlText w:val=""/>
      <w:lvlJc w:val="left"/>
    </w:lvl>
    <w:lvl w:ilvl="2" w:tplc="386E3D46">
      <w:numFmt w:val="decimal"/>
      <w:lvlText w:val=""/>
      <w:lvlJc w:val="left"/>
    </w:lvl>
    <w:lvl w:ilvl="3" w:tplc="1A78EC34">
      <w:numFmt w:val="decimal"/>
      <w:lvlText w:val=""/>
      <w:lvlJc w:val="left"/>
    </w:lvl>
    <w:lvl w:ilvl="4" w:tplc="0CD80224">
      <w:numFmt w:val="decimal"/>
      <w:lvlText w:val=""/>
      <w:lvlJc w:val="left"/>
    </w:lvl>
    <w:lvl w:ilvl="5" w:tplc="6DB42C0A">
      <w:numFmt w:val="decimal"/>
      <w:lvlText w:val=""/>
      <w:lvlJc w:val="left"/>
    </w:lvl>
    <w:lvl w:ilvl="6" w:tplc="060EC092">
      <w:numFmt w:val="decimal"/>
      <w:lvlText w:val=""/>
      <w:lvlJc w:val="left"/>
    </w:lvl>
    <w:lvl w:ilvl="7" w:tplc="57FCD824">
      <w:numFmt w:val="decimal"/>
      <w:lvlText w:val=""/>
      <w:lvlJc w:val="left"/>
    </w:lvl>
    <w:lvl w:ilvl="8" w:tplc="653C3C9E">
      <w:numFmt w:val="decimal"/>
      <w:lvlText w:val=""/>
      <w:lvlJc w:val="left"/>
    </w:lvl>
  </w:abstractNum>
  <w:abstractNum w:abstractNumId="1" w15:restartNumberingAfterBreak="0">
    <w:nsid w:val="3CA5567E"/>
    <w:multiLevelType w:val="hybridMultilevel"/>
    <w:tmpl w:val="C4F0E568"/>
    <w:lvl w:ilvl="0" w:tplc="843A325A">
      <w:start w:val="1"/>
      <w:numFmt w:val="bullet"/>
      <w:lvlText w:val="●"/>
      <w:lvlJc w:val="left"/>
      <w:pPr>
        <w:ind w:left="720" w:hanging="360"/>
      </w:pPr>
    </w:lvl>
    <w:lvl w:ilvl="1" w:tplc="03DA39B2">
      <w:start w:val="1"/>
      <w:numFmt w:val="bullet"/>
      <w:lvlText w:val="○"/>
      <w:lvlJc w:val="left"/>
      <w:pPr>
        <w:ind w:left="1440" w:hanging="360"/>
      </w:pPr>
    </w:lvl>
    <w:lvl w:ilvl="2" w:tplc="E5B4EACA">
      <w:start w:val="1"/>
      <w:numFmt w:val="bullet"/>
      <w:lvlText w:val="■"/>
      <w:lvlJc w:val="left"/>
      <w:pPr>
        <w:ind w:left="2160" w:hanging="360"/>
      </w:pPr>
    </w:lvl>
    <w:lvl w:ilvl="3" w:tplc="C564141E">
      <w:start w:val="1"/>
      <w:numFmt w:val="bullet"/>
      <w:lvlText w:val="●"/>
      <w:lvlJc w:val="left"/>
      <w:pPr>
        <w:ind w:left="2880" w:hanging="360"/>
      </w:pPr>
    </w:lvl>
    <w:lvl w:ilvl="4" w:tplc="0B32BCC4">
      <w:start w:val="1"/>
      <w:numFmt w:val="bullet"/>
      <w:lvlText w:val="○"/>
      <w:lvlJc w:val="left"/>
      <w:pPr>
        <w:ind w:left="3600" w:hanging="360"/>
      </w:pPr>
    </w:lvl>
    <w:lvl w:ilvl="5" w:tplc="3BE890D8">
      <w:start w:val="1"/>
      <w:numFmt w:val="bullet"/>
      <w:lvlText w:val="■"/>
      <w:lvlJc w:val="left"/>
      <w:pPr>
        <w:ind w:left="4320" w:hanging="360"/>
      </w:pPr>
    </w:lvl>
    <w:lvl w:ilvl="6" w:tplc="1CC2B584">
      <w:start w:val="1"/>
      <w:numFmt w:val="bullet"/>
      <w:lvlText w:val="●"/>
      <w:lvlJc w:val="left"/>
      <w:pPr>
        <w:ind w:left="5040" w:hanging="360"/>
      </w:pPr>
    </w:lvl>
    <w:lvl w:ilvl="7" w:tplc="0588A636">
      <w:start w:val="1"/>
      <w:numFmt w:val="bullet"/>
      <w:lvlText w:val="●"/>
      <w:lvlJc w:val="left"/>
      <w:pPr>
        <w:ind w:left="5760" w:hanging="360"/>
      </w:pPr>
    </w:lvl>
    <w:lvl w:ilvl="8" w:tplc="E07450E4">
      <w:start w:val="1"/>
      <w:numFmt w:val="bullet"/>
      <w:lvlText w:val="●"/>
      <w:lvlJc w:val="left"/>
      <w:pPr>
        <w:ind w:left="6480" w:hanging="360"/>
      </w:pPr>
    </w:lvl>
  </w:abstractNum>
  <w:num w:numId="1" w16cid:durableId="1828277160">
    <w:abstractNumId w:val="1"/>
    <w:lvlOverride w:ilvl="0">
      <w:startOverride w:val="1"/>
    </w:lvlOverride>
  </w:num>
  <w:num w:numId="2" w16cid:durableId="4255384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5FD"/>
    <w:rsid w:val="00073D2F"/>
    <w:rsid w:val="000A4539"/>
    <w:rsid w:val="002E0A5C"/>
    <w:rsid w:val="003213FE"/>
    <w:rsid w:val="004015FD"/>
    <w:rsid w:val="008E0ACF"/>
    <w:rsid w:val="00EA13DA"/>
    <w:rsid w:val="00F96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34D3A"/>
  <w15:docId w15:val="{E58ADBAC-C2D0-4E50-9395-7C7BA19B2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Hao Dinh</cp:lastModifiedBy>
  <cp:revision>4</cp:revision>
  <dcterms:created xsi:type="dcterms:W3CDTF">2026-06-08T18:58:00Z</dcterms:created>
  <dcterms:modified xsi:type="dcterms:W3CDTF">2026-06-09T13:51:00Z</dcterms:modified>
</cp:coreProperties>
</file>